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A9E" w:rsidRPr="00532189" w:rsidRDefault="006F69D3" w:rsidP="006B74D3">
      <w:pPr>
        <w:spacing w:before="360" w:after="360" w:line="276" w:lineRule="auto"/>
        <w:jc w:val="center"/>
        <w:rPr>
          <w:rFonts w:ascii="Times New Roman" w:hAnsi="Times New Roman" w:cs="Times New Roman"/>
          <w:b/>
          <w:lang w:val="fr-CA"/>
        </w:rPr>
      </w:pPr>
      <w:r>
        <w:rPr>
          <w:rFonts w:ascii="Times New Roman" w:hAnsi="Times New Roman" w:cs="Times New Roman"/>
          <w:b/>
          <w:lang w:val="fr-CA"/>
        </w:rPr>
        <w:t>Faire une</w:t>
      </w:r>
      <w:r w:rsidR="00956A9E" w:rsidRPr="00532189">
        <w:rPr>
          <w:rFonts w:ascii="Times New Roman" w:hAnsi="Times New Roman" w:cs="Times New Roman"/>
          <w:b/>
          <w:lang w:val="fr-CA"/>
        </w:rPr>
        <w:t xml:space="preserve"> bibliographie</w:t>
      </w:r>
    </w:p>
    <w:p w:rsidR="003D24C9" w:rsidRPr="003D24C9" w:rsidRDefault="00BF4D18" w:rsidP="006B74D3">
      <w:pPr>
        <w:pStyle w:val="Paragraphedeliste"/>
        <w:numPr>
          <w:ilvl w:val="0"/>
          <w:numId w:val="28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BF4D18">
        <w:rPr>
          <w:rFonts w:ascii="Times New Roman" w:hAnsi="Times New Roman" w:cs="Times New Roman"/>
          <w:b/>
          <w:color w:val="000000" w:themeColor="text1"/>
        </w:rPr>
        <w:t>Ordre alphabétique </w:t>
      </w:r>
      <w:r w:rsidR="003D24C9">
        <w:rPr>
          <w:rFonts w:ascii="Times New Roman" w:hAnsi="Times New Roman" w:cs="Times New Roman"/>
          <w:b/>
          <w:color w:val="000000" w:themeColor="text1"/>
        </w:rPr>
        <w:t xml:space="preserve">par nom de famille </w:t>
      </w:r>
      <w:r w:rsidRPr="00BF4D18">
        <w:rPr>
          <w:rFonts w:ascii="Times New Roman" w:hAnsi="Times New Roman" w:cs="Times New Roman"/>
          <w:b/>
          <w:color w:val="000000" w:themeColor="text1"/>
        </w:rPr>
        <w:t>:</w:t>
      </w:r>
      <w:r w:rsidRPr="00BF4D18">
        <w:rPr>
          <w:rFonts w:ascii="Times New Roman" w:hAnsi="Times New Roman" w:cs="Times New Roman"/>
          <w:color w:val="000000" w:themeColor="text1"/>
        </w:rPr>
        <w:t xml:space="preserve"> </w:t>
      </w:r>
      <w:r w:rsidR="000C4D70">
        <w:rPr>
          <w:rFonts w:ascii="Times New Roman" w:hAnsi="Times New Roman" w:cs="Times New Roman"/>
          <w:lang w:val="fr-CA"/>
        </w:rPr>
        <w:t>l</w:t>
      </w:r>
      <w:r w:rsidRPr="00BF4D18">
        <w:rPr>
          <w:rFonts w:ascii="Times New Roman" w:hAnsi="Times New Roman" w:cs="Times New Roman"/>
          <w:lang w:val="fr-CA"/>
        </w:rPr>
        <w:t xml:space="preserve">es </w:t>
      </w:r>
      <w:r w:rsidR="000C4D70">
        <w:rPr>
          <w:rFonts w:ascii="Times New Roman" w:hAnsi="Times New Roman" w:cs="Times New Roman"/>
          <w:lang w:val="fr-CA"/>
        </w:rPr>
        <w:t>entrées</w:t>
      </w:r>
      <w:r w:rsidRPr="00BF4D18">
        <w:rPr>
          <w:rFonts w:ascii="Times New Roman" w:hAnsi="Times New Roman" w:cs="Times New Roman"/>
          <w:lang w:val="fr-CA"/>
        </w:rPr>
        <w:t xml:space="preserve"> </w:t>
      </w:r>
      <w:r w:rsidR="003D24C9">
        <w:rPr>
          <w:rFonts w:ascii="Times New Roman" w:hAnsi="Times New Roman" w:cs="Times New Roman"/>
          <w:lang w:val="fr-CA"/>
        </w:rPr>
        <w:t>doivent</w:t>
      </w:r>
      <w:r w:rsidRPr="00BF4D18">
        <w:rPr>
          <w:rFonts w:ascii="Times New Roman" w:hAnsi="Times New Roman" w:cs="Times New Roman"/>
          <w:lang w:val="fr-CA"/>
        </w:rPr>
        <w:t xml:space="preserve"> </w:t>
      </w:r>
      <w:r w:rsidR="000C4D70">
        <w:rPr>
          <w:rFonts w:ascii="Times New Roman" w:hAnsi="Times New Roman" w:cs="Times New Roman"/>
          <w:lang w:val="fr-CA"/>
        </w:rPr>
        <w:t>être placées par</w:t>
      </w:r>
      <w:r w:rsidRPr="00BF4D18">
        <w:rPr>
          <w:rFonts w:ascii="Times New Roman" w:hAnsi="Times New Roman" w:cs="Times New Roman"/>
          <w:lang w:val="fr-CA"/>
        </w:rPr>
        <w:t xml:space="preserve"> ordre alphabétique</w:t>
      </w:r>
      <w:r w:rsidR="000C4D70">
        <w:rPr>
          <w:rFonts w:ascii="Times New Roman" w:hAnsi="Times New Roman" w:cs="Times New Roman"/>
          <w:lang w:val="fr-CA"/>
        </w:rPr>
        <w:t xml:space="preserve"> </w:t>
      </w:r>
      <w:r w:rsidR="000C4D70" w:rsidRPr="000A7DB1">
        <w:rPr>
          <w:rFonts w:ascii="Times New Roman" w:hAnsi="Times New Roman" w:cs="Times New Roman"/>
          <w:i/>
          <w:lang w:val="fr-CA"/>
        </w:rPr>
        <w:t>en fonction du nom de famille des auteurs</w:t>
      </w:r>
      <w:r w:rsidR="000A7DB1">
        <w:rPr>
          <w:rFonts w:ascii="Times New Roman" w:hAnsi="Times New Roman" w:cs="Times New Roman"/>
          <w:lang w:val="fr-CA"/>
        </w:rPr>
        <w:t xml:space="preserve"> </w:t>
      </w:r>
      <w:r w:rsidR="00FB5B9F">
        <w:rPr>
          <w:rFonts w:ascii="Times New Roman" w:hAnsi="Times New Roman" w:cs="Times New Roman"/>
          <w:lang w:val="fr-CA"/>
        </w:rPr>
        <w:t>(pour les livre</w:t>
      </w:r>
      <w:r w:rsidR="00F52361">
        <w:rPr>
          <w:rFonts w:ascii="Times New Roman" w:hAnsi="Times New Roman" w:cs="Times New Roman"/>
          <w:lang w:val="fr-CA"/>
        </w:rPr>
        <w:t>s</w:t>
      </w:r>
      <w:r w:rsidR="00FB5B9F">
        <w:rPr>
          <w:rFonts w:ascii="Times New Roman" w:hAnsi="Times New Roman" w:cs="Times New Roman"/>
          <w:lang w:val="fr-CA"/>
        </w:rPr>
        <w:t xml:space="preserve"> et articles) </w:t>
      </w:r>
      <w:r w:rsidR="000A7DB1" w:rsidRPr="000A7DB1">
        <w:rPr>
          <w:rFonts w:ascii="Times New Roman" w:hAnsi="Times New Roman" w:cs="Times New Roman"/>
          <w:i/>
          <w:lang w:val="fr-CA"/>
        </w:rPr>
        <w:t>ou éditeurs</w:t>
      </w:r>
      <w:r w:rsidR="00FB5B9F">
        <w:rPr>
          <w:rFonts w:ascii="Times New Roman" w:hAnsi="Times New Roman" w:cs="Times New Roman"/>
          <w:i/>
          <w:lang w:val="fr-CA"/>
        </w:rPr>
        <w:t xml:space="preserve"> </w:t>
      </w:r>
      <w:r w:rsidR="00FB5B9F" w:rsidRPr="00FB5B9F">
        <w:rPr>
          <w:rFonts w:ascii="Times New Roman" w:hAnsi="Times New Roman" w:cs="Times New Roman"/>
          <w:lang w:val="fr-CA"/>
        </w:rPr>
        <w:t>(pour les collectifs)</w:t>
      </w:r>
      <w:r w:rsidR="00642E89" w:rsidRPr="00FB5B9F">
        <w:rPr>
          <w:rFonts w:ascii="Times New Roman" w:hAnsi="Times New Roman" w:cs="Times New Roman"/>
          <w:lang w:val="fr-CA"/>
        </w:rPr>
        <w:t>.</w:t>
      </w:r>
      <w:r w:rsidRPr="00BF4D18">
        <w:rPr>
          <w:rFonts w:ascii="Times New Roman" w:hAnsi="Times New Roman" w:cs="Times New Roman"/>
          <w:lang w:val="fr-CA"/>
        </w:rPr>
        <w:t xml:space="preserve"> </w:t>
      </w:r>
    </w:p>
    <w:p w:rsidR="00D05ECD" w:rsidRPr="00D05ECD" w:rsidRDefault="003D24C9" w:rsidP="00AE193E">
      <w:pPr>
        <w:pStyle w:val="Paragraphedeliste"/>
        <w:numPr>
          <w:ilvl w:val="0"/>
          <w:numId w:val="28"/>
        </w:numPr>
        <w:spacing w:before="240"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C64EA">
        <w:rPr>
          <w:rFonts w:ascii="Times New Roman" w:hAnsi="Times New Roman" w:cs="Times New Roman"/>
          <w:b/>
        </w:rPr>
        <w:t>Ordre des éléments d’un livre :</w:t>
      </w:r>
      <w:r w:rsidR="00BF4D18" w:rsidRPr="000C64EA">
        <w:rPr>
          <w:rFonts w:ascii="Times New Roman" w:hAnsi="Times New Roman" w:cs="Times New Roman"/>
          <w:b/>
          <w:lang w:val="fr-CA"/>
        </w:rPr>
        <w:t xml:space="preserve"> </w:t>
      </w:r>
      <w:r w:rsidR="007B7F91" w:rsidRPr="007B7F91">
        <w:rPr>
          <w:rFonts w:ascii="Times New Roman" w:hAnsi="Times New Roman" w:cs="Times New Roman"/>
          <w:lang w:val="fr-CA"/>
        </w:rPr>
        <w:t>pour un livre,</w:t>
      </w:r>
      <w:r w:rsidR="007B7F91">
        <w:rPr>
          <w:rFonts w:ascii="Times New Roman" w:hAnsi="Times New Roman" w:cs="Times New Roman"/>
          <w:b/>
          <w:lang w:val="fr-CA"/>
        </w:rPr>
        <w:t xml:space="preserve"> </w:t>
      </w:r>
      <w:r w:rsidR="007B7F91" w:rsidRPr="007B7F91">
        <w:rPr>
          <w:rFonts w:ascii="Times New Roman" w:hAnsi="Times New Roman" w:cs="Times New Roman"/>
          <w:lang w:val="fr-CA"/>
        </w:rPr>
        <w:t>il faut</w:t>
      </w:r>
      <w:r w:rsidR="007B7F91">
        <w:rPr>
          <w:rFonts w:ascii="Times New Roman" w:hAnsi="Times New Roman" w:cs="Times New Roman"/>
          <w:b/>
          <w:lang w:val="fr-CA"/>
        </w:rPr>
        <w:t xml:space="preserve"> </w:t>
      </w:r>
      <w:r w:rsidR="007B7F91">
        <w:rPr>
          <w:rFonts w:ascii="Times New Roman" w:hAnsi="Times New Roman" w:cs="Times New Roman"/>
          <w:lang w:val="fr-CA"/>
        </w:rPr>
        <w:t>inscrire c</w:t>
      </w:r>
      <w:r w:rsidR="00BF4D18" w:rsidRPr="00BF4D18">
        <w:rPr>
          <w:rFonts w:ascii="Times New Roman" w:hAnsi="Times New Roman" w:cs="Times New Roman"/>
          <w:lang w:val="fr-CA"/>
        </w:rPr>
        <w:t xml:space="preserve">es éléments </w:t>
      </w:r>
      <w:r w:rsidR="007B7F91">
        <w:rPr>
          <w:rFonts w:ascii="Times New Roman" w:hAnsi="Times New Roman" w:cs="Times New Roman"/>
          <w:lang w:val="fr-CA"/>
        </w:rPr>
        <w:t>dans l’ordre :</w:t>
      </w:r>
      <w:r w:rsidR="00BF4D18" w:rsidRPr="00BF4D18">
        <w:rPr>
          <w:rFonts w:ascii="Times New Roman" w:hAnsi="Times New Roman" w:cs="Times New Roman"/>
          <w:lang w:val="fr-CA"/>
        </w:rPr>
        <w:t xml:space="preserve"> </w:t>
      </w:r>
    </w:p>
    <w:p w:rsidR="00D05ECD" w:rsidRPr="002457B2" w:rsidRDefault="00D05ECD" w:rsidP="006B74D3">
      <w:pPr>
        <w:pStyle w:val="Paragraphedeliste"/>
        <w:spacing w:before="120" w:after="120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  <w:lang w:val="fr-CA"/>
        </w:rPr>
      </w:pPr>
      <w:r w:rsidRPr="002457B2">
        <w:rPr>
          <w:rFonts w:ascii="Times New Roman" w:hAnsi="Times New Roman" w:cs="Times New Roman"/>
          <w:smallCaps/>
          <w:color w:val="000000" w:themeColor="text1"/>
          <w:lang w:val="fr-CA"/>
        </w:rPr>
        <w:t>N</w:t>
      </w:r>
      <w:r w:rsidR="00BF4D18" w:rsidRPr="002457B2">
        <w:rPr>
          <w:rFonts w:ascii="Times New Roman" w:hAnsi="Times New Roman" w:cs="Times New Roman"/>
          <w:smallCaps/>
          <w:color w:val="000000" w:themeColor="text1"/>
          <w:lang w:val="fr-CA"/>
        </w:rPr>
        <w:t>om</w:t>
      </w:r>
      <w:r w:rsidR="00756BD4" w:rsidRPr="002457B2">
        <w:rPr>
          <w:rFonts w:ascii="Times New Roman" w:hAnsi="Times New Roman" w:cs="Times New Roman"/>
          <w:smallCaps/>
          <w:color w:val="000000" w:themeColor="text1"/>
          <w:lang w:val="fr-CA"/>
        </w:rPr>
        <w:t xml:space="preserve"> </w:t>
      </w:r>
      <w:r w:rsidR="007B7F91" w:rsidRPr="002457B2">
        <w:rPr>
          <w:rFonts w:ascii="Times New Roman" w:hAnsi="Times New Roman" w:cs="Times New Roman"/>
          <w:smallCaps/>
          <w:color w:val="000000" w:themeColor="text1"/>
          <w:lang w:val="fr-CA"/>
        </w:rPr>
        <w:t>de</w:t>
      </w:r>
      <w:r w:rsidR="00756BD4" w:rsidRPr="002457B2">
        <w:rPr>
          <w:rFonts w:ascii="Times New Roman" w:hAnsi="Times New Roman" w:cs="Times New Roman"/>
          <w:smallCaps/>
          <w:color w:val="000000" w:themeColor="text1"/>
          <w:lang w:val="fr-CA"/>
        </w:rPr>
        <w:t xml:space="preserve"> </w:t>
      </w:r>
      <w:r w:rsidR="007B7F91" w:rsidRPr="002457B2">
        <w:rPr>
          <w:rFonts w:ascii="Times New Roman" w:hAnsi="Times New Roman" w:cs="Times New Roman"/>
          <w:smallCaps/>
          <w:color w:val="000000" w:themeColor="text1"/>
          <w:lang w:val="fr-CA"/>
        </w:rPr>
        <w:t>famille</w:t>
      </w:r>
      <w:r w:rsidR="00BF4D18" w:rsidRPr="002457B2">
        <w:rPr>
          <w:rFonts w:ascii="Times New Roman" w:hAnsi="Times New Roman" w:cs="Times New Roman"/>
          <w:color w:val="000000" w:themeColor="text1"/>
          <w:lang w:val="fr-CA"/>
        </w:rPr>
        <w:t>,</w:t>
      </w:r>
      <w:r w:rsidR="007B7F91" w:rsidRPr="002457B2">
        <w:rPr>
          <w:rFonts w:ascii="Times New Roman" w:hAnsi="Times New Roman" w:cs="Times New Roman"/>
          <w:color w:val="000000" w:themeColor="text1"/>
          <w:lang w:val="fr-CA"/>
        </w:rPr>
        <w:t xml:space="preserve"> prénom,</w:t>
      </w:r>
      <w:r w:rsidR="00BF4D18" w:rsidRPr="002457B2">
        <w:rPr>
          <w:rFonts w:ascii="Times New Roman" w:hAnsi="Times New Roman" w:cs="Times New Roman"/>
          <w:color w:val="000000" w:themeColor="text1"/>
          <w:lang w:val="fr-CA"/>
        </w:rPr>
        <w:t xml:space="preserve"> </w:t>
      </w:r>
      <w:r w:rsidR="00756BD4" w:rsidRPr="002457B2">
        <w:rPr>
          <w:rFonts w:ascii="Times New Roman" w:hAnsi="Times New Roman" w:cs="Times New Roman"/>
          <w:i/>
          <w:color w:val="000000" w:themeColor="text1"/>
          <w:lang w:val="fr-CA"/>
        </w:rPr>
        <w:t>T</w:t>
      </w:r>
      <w:r w:rsidR="00BF4D18" w:rsidRPr="002457B2">
        <w:rPr>
          <w:rFonts w:ascii="Times New Roman" w:hAnsi="Times New Roman" w:cs="Times New Roman"/>
          <w:i/>
          <w:color w:val="000000" w:themeColor="text1"/>
          <w:lang w:val="fr-CA"/>
        </w:rPr>
        <w:t>itre en italique</w:t>
      </w:r>
      <w:r w:rsidR="00BF4D18" w:rsidRPr="002457B2">
        <w:rPr>
          <w:rFonts w:ascii="Times New Roman" w:hAnsi="Times New Roman" w:cs="Times New Roman"/>
          <w:color w:val="000000" w:themeColor="text1"/>
          <w:lang w:val="fr-CA"/>
        </w:rPr>
        <w:t>, ville</w:t>
      </w:r>
      <w:r w:rsidR="003D24C9" w:rsidRPr="002457B2">
        <w:rPr>
          <w:rFonts w:ascii="Times New Roman" w:hAnsi="Times New Roman" w:cs="Times New Roman"/>
          <w:color w:val="000000" w:themeColor="text1"/>
          <w:lang w:val="fr-CA"/>
        </w:rPr>
        <w:t xml:space="preserve"> </w:t>
      </w:r>
      <w:r w:rsidR="007B7F91" w:rsidRPr="00544289">
        <w:rPr>
          <w:rFonts w:ascii="Times New Roman" w:hAnsi="Times New Roman" w:cs="Times New Roman"/>
          <w:color w:val="FF0000"/>
          <w:lang w:val="fr-CA"/>
        </w:rPr>
        <w:t>[</w:t>
      </w:r>
      <w:r w:rsidR="003D24C9" w:rsidRPr="00544289">
        <w:rPr>
          <w:rFonts w:ascii="Times New Roman" w:hAnsi="Times New Roman" w:cs="Times New Roman"/>
          <w:color w:val="FF0000"/>
          <w:lang w:val="fr-CA"/>
        </w:rPr>
        <w:t xml:space="preserve">et non </w:t>
      </w:r>
      <w:r w:rsidR="008A32A7" w:rsidRPr="00544289">
        <w:rPr>
          <w:rFonts w:ascii="Times New Roman" w:hAnsi="Times New Roman" w:cs="Times New Roman"/>
          <w:color w:val="FF0000"/>
          <w:lang w:val="fr-CA"/>
        </w:rPr>
        <w:t xml:space="preserve">le </w:t>
      </w:r>
      <w:r w:rsidR="003D24C9" w:rsidRPr="00544289">
        <w:rPr>
          <w:rFonts w:ascii="Times New Roman" w:hAnsi="Times New Roman" w:cs="Times New Roman"/>
          <w:color w:val="FF0000"/>
          <w:lang w:val="fr-CA"/>
        </w:rPr>
        <w:t>pays</w:t>
      </w:r>
      <w:r w:rsidR="007B7F91" w:rsidRPr="00544289">
        <w:rPr>
          <w:rFonts w:ascii="Times New Roman" w:hAnsi="Times New Roman" w:cs="Times New Roman"/>
          <w:color w:val="FF0000"/>
          <w:lang w:val="fr-CA"/>
        </w:rPr>
        <w:t>]</w:t>
      </w:r>
      <w:r w:rsidR="00BF4D18" w:rsidRPr="002457B2">
        <w:rPr>
          <w:rFonts w:ascii="Times New Roman" w:hAnsi="Times New Roman" w:cs="Times New Roman"/>
          <w:color w:val="000000" w:themeColor="text1"/>
          <w:lang w:val="fr-CA"/>
        </w:rPr>
        <w:t>, maison d’édition, année.</w:t>
      </w:r>
    </w:p>
    <w:p w:rsidR="004A1E8E" w:rsidRPr="002457B2" w:rsidRDefault="004A1E8E" w:rsidP="006B74D3">
      <w:pPr>
        <w:spacing w:before="120" w:after="120"/>
        <w:ind w:left="426"/>
        <w:jc w:val="both"/>
        <w:rPr>
          <w:rFonts w:ascii="Times New Roman" w:hAnsi="Times New Roman" w:cs="Times New Roman"/>
          <w:smallCaps/>
          <w:noProof/>
          <w:color w:val="0070C0"/>
        </w:rPr>
      </w:pPr>
      <w:r w:rsidRPr="002457B2">
        <w:rPr>
          <w:rFonts w:ascii="Times New Roman" w:hAnsi="Times New Roman" w:cs="Times New Roman"/>
          <w:smallCaps/>
          <w:noProof/>
          <w:color w:val="0070C0"/>
        </w:rPr>
        <w:t>Gourgues,</w:t>
      </w:r>
      <w:r w:rsidRPr="002457B2">
        <w:rPr>
          <w:rFonts w:ascii="Times New Roman" w:hAnsi="Times New Roman" w:cs="Times New Roman"/>
          <w:noProof/>
          <w:color w:val="0070C0"/>
        </w:rPr>
        <w:t xml:space="preserve"> Michel, </w:t>
      </w:r>
      <w:r w:rsidRPr="002457B2">
        <w:rPr>
          <w:rFonts w:ascii="Times New Roman" w:hAnsi="Times New Roman" w:cs="Times New Roman"/>
          <w:i/>
          <w:noProof/>
          <w:color w:val="0070C0"/>
        </w:rPr>
        <w:t>Les deux lettres à Timothée. La lettre à Tite</w:t>
      </w:r>
      <w:r w:rsidRPr="002457B2">
        <w:rPr>
          <w:rFonts w:ascii="Times New Roman" w:hAnsi="Times New Roman" w:cs="Times New Roman"/>
          <w:noProof/>
          <w:color w:val="0070C0"/>
        </w:rPr>
        <w:t>, Paris, Cerf, 2009.</w:t>
      </w:r>
    </w:p>
    <w:p w:rsidR="008C37B5" w:rsidRPr="00DB2BF3" w:rsidRDefault="008C37B5" w:rsidP="00AE193E">
      <w:pPr>
        <w:pStyle w:val="Paragraphedeliste"/>
        <w:numPr>
          <w:ilvl w:val="0"/>
          <w:numId w:val="28"/>
        </w:numPr>
        <w:spacing w:before="240"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Ordre des éléments </w:t>
      </w:r>
      <w:r w:rsidR="00DB2BF3">
        <w:rPr>
          <w:rFonts w:ascii="Times New Roman" w:hAnsi="Times New Roman" w:cs="Times New Roman"/>
          <w:b/>
        </w:rPr>
        <w:t xml:space="preserve">autre qu’un livre : </w:t>
      </w:r>
    </w:p>
    <w:p w:rsidR="002B236F" w:rsidRPr="002B236F" w:rsidRDefault="00F81A21" w:rsidP="006B74D3">
      <w:pPr>
        <w:pStyle w:val="Paragraphedeliste"/>
        <w:numPr>
          <w:ilvl w:val="1"/>
          <w:numId w:val="28"/>
        </w:numPr>
        <w:ind w:left="1134" w:hanging="431"/>
        <w:contextualSpacing w:val="0"/>
        <w:jc w:val="both"/>
        <w:rPr>
          <w:rFonts w:ascii="Times New Roman" w:hAnsi="Times New Roman" w:cs="Times New Roman"/>
        </w:rPr>
      </w:pPr>
      <w:r w:rsidRPr="002B7199">
        <w:rPr>
          <w:rFonts w:ascii="Times New Roman" w:hAnsi="Times New Roman" w:cs="Times New Roman"/>
          <w:i/>
        </w:rPr>
        <w:t>Un collectif</w:t>
      </w:r>
      <w:r>
        <w:rPr>
          <w:rFonts w:ascii="Times New Roman" w:hAnsi="Times New Roman" w:cs="Times New Roman"/>
        </w:rPr>
        <w:t xml:space="preserve"> est un livre où chaque chapitre est écrit par un différent auteur</w:t>
      </w:r>
      <w:r w:rsidR="00872219">
        <w:rPr>
          <w:rStyle w:val="Appelnotedebasdep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.</w:t>
      </w:r>
      <w:r w:rsidR="00872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Pour le citer </w:t>
      </w:r>
      <w:r w:rsidR="002B236F">
        <w:rPr>
          <w:rFonts w:ascii="Times New Roman" w:hAnsi="Times New Roman" w:cs="Times New Roman"/>
        </w:rPr>
        <w:t>dans son ensemble (et non pas juste un chapitre)</w:t>
      </w:r>
      <w:r>
        <w:rPr>
          <w:rFonts w:ascii="Times New Roman" w:hAnsi="Times New Roman" w:cs="Times New Roman"/>
        </w:rPr>
        <w:t xml:space="preserve">, voir le Guide, p. 18, </w:t>
      </w:r>
      <w:r w:rsidRPr="00F81A21">
        <w:rPr>
          <w:rFonts w:ascii="Times New Roman" w:hAnsi="Times New Roman" w:cs="Times New Roman"/>
        </w:rPr>
        <w:t>Ouvrage collectif</w:t>
      </w:r>
      <w:r>
        <w:rPr>
          <w:rFonts w:ascii="Times New Roman" w:hAnsi="Times New Roman" w:cs="Times New Roman"/>
        </w:rPr>
        <w:t>.</w:t>
      </w:r>
    </w:p>
    <w:p w:rsidR="008A32A7" w:rsidRPr="008A32A7" w:rsidRDefault="008A32A7" w:rsidP="006B74D3">
      <w:pPr>
        <w:pStyle w:val="Paragraphedeliste"/>
        <w:numPr>
          <w:ilvl w:val="1"/>
          <w:numId w:val="28"/>
        </w:numPr>
        <w:ind w:left="1134" w:hanging="43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Un chapitre d’un collectif </w:t>
      </w:r>
      <w:r w:rsidRPr="008A32A7">
        <w:rPr>
          <w:rFonts w:ascii="Times New Roman" w:hAnsi="Times New Roman" w:cs="Times New Roman"/>
        </w:rPr>
        <w:t xml:space="preserve">: voir le Guide, p. 19, Ouvrage – chapitre dans un ouvrage. </w:t>
      </w:r>
    </w:p>
    <w:p w:rsidR="008A32A7" w:rsidRDefault="008A32A7" w:rsidP="006B74D3">
      <w:pPr>
        <w:pStyle w:val="Paragraphedeliste"/>
        <w:numPr>
          <w:ilvl w:val="1"/>
          <w:numId w:val="28"/>
        </w:numPr>
        <w:ind w:left="1134" w:hanging="43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Un article académique</w:t>
      </w:r>
      <w:r w:rsidR="0057035B">
        <w:rPr>
          <w:rFonts w:ascii="Times New Roman" w:hAnsi="Times New Roman" w:cs="Times New Roman"/>
          <w:i/>
        </w:rPr>
        <w:t> </w:t>
      </w:r>
      <w:r w:rsidR="0057035B">
        <w:rPr>
          <w:rFonts w:ascii="Times New Roman" w:hAnsi="Times New Roman" w:cs="Times New Roman"/>
        </w:rPr>
        <w:t xml:space="preserve">: </w:t>
      </w:r>
      <w:r w:rsidR="0057035B" w:rsidRPr="008A32A7">
        <w:rPr>
          <w:rFonts w:ascii="Times New Roman" w:hAnsi="Times New Roman" w:cs="Times New Roman"/>
        </w:rPr>
        <w:t xml:space="preserve">voir le Guide, p. 19, </w:t>
      </w:r>
      <w:r w:rsidR="0057035B" w:rsidRPr="0057035B">
        <w:rPr>
          <w:rFonts w:ascii="Times New Roman" w:hAnsi="Times New Roman" w:cs="Times New Roman"/>
        </w:rPr>
        <w:t>Périodique – article dans une revue</w:t>
      </w:r>
      <w:r w:rsidR="0057035B">
        <w:rPr>
          <w:rFonts w:ascii="Times New Roman" w:hAnsi="Times New Roman" w:cs="Times New Roman"/>
        </w:rPr>
        <w:t>.</w:t>
      </w:r>
    </w:p>
    <w:p w:rsidR="00F84965" w:rsidRDefault="00F84965" w:rsidP="006B74D3">
      <w:pPr>
        <w:pStyle w:val="Paragraphedeliste"/>
        <w:numPr>
          <w:ilvl w:val="1"/>
          <w:numId w:val="28"/>
        </w:numPr>
        <w:ind w:left="1134" w:hanging="43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Un site web : </w:t>
      </w:r>
      <w:r w:rsidRPr="008A32A7">
        <w:rPr>
          <w:rFonts w:ascii="Times New Roman" w:hAnsi="Times New Roman" w:cs="Times New Roman"/>
        </w:rPr>
        <w:t xml:space="preserve">voir le Guide, p. </w:t>
      </w:r>
      <w:r w:rsidR="006D60AA">
        <w:rPr>
          <w:rFonts w:ascii="Times New Roman" w:hAnsi="Times New Roman" w:cs="Times New Roman"/>
        </w:rPr>
        <w:t>21</w:t>
      </w:r>
      <w:r w:rsidRPr="008A32A7">
        <w:rPr>
          <w:rFonts w:ascii="Times New Roman" w:hAnsi="Times New Roman" w:cs="Times New Roman"/>
        </w:rPr>
        <w:t xml:space="preserve">, </w:t>
      </w:r>
      <w:r w:rsidR="006D60AA" w:rsidRPr="006D60AA">
        <w:rPr>
          <w:rFonts w:ascii="Times New Roman" w:hAnsi="Times New Roman" w:cs="Times New Roman"/>
        </w:rPr>
        <w:t>Source électronique</w:t>
      </w:r>
      <w:r w:rsidRPr="008A32A7">
        <w:rPr>
          <w:rFonts w:ascii="Times New Roman" w:hAnsi="Times New Roman" w:cs="Times New Roman"/>
        </w:rPr>
        <w:t>.</w:t>
      </w:r>
    </w:p>
    <w:p w:rsidR="0044206D" w:rsidRDefault="0044206D" w:rsidP="006B74D3">
      <w:pPr>
        <w:pStyle w:val="Paragraphedeliste"/>
        <w:numPr>
          <w:ilvl w:val="1"/>
          <w:numId w:val="28"/>
        </w:numPr>
        <w:ind w:left="1134" w:hanging="43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Une thèse ou un mémoire :</w:t>
      </w:r>
      <w:r>
        <w:rPr>
          <w:rFonts w:ascii="Times New Roman" w:hAnsi="Times New Roman" w:cs="Times New Roman"/>
        </w:rPr>
        <w:t xml:space="preserve"> </w:t>
      </w:r>
      <w:r w:rsidRPr="008A32A7">
        <w:rPr>
          <w:rFonts w:ascii="Times New Roman" w:hAnsi="Times New Roman" w:cs="Times New Roman"/>
        </w:rPr>
        <w:t xml:space="preserve">voir le Guide, p. </w:t>
      </w:r>
      <w:r>
        <w:rPr>
          <w:rFonts w:ascii="Times New Roman" w:hAnsi="Times New Roman" w:cs="Times New Roman"/>
        </w:rPr>
        <w:t>21</w:t>
      </w:r>
      <w:r w:rsidRPr="008A32A7">
        <w:rPr>
          <w:rFonts w:ascii="Times New Roman" w:hAnsi="Times New Roman" w:cs="Times New Roman"/>
        </w:rPr>
        <w:t xml:space="preserve">, </w:t>
      </w:r>
      <w:r w:rsidRPr="0044206D">
        <w:rPr>
          <w:rFonts w:ascii="Times New Roman" w:hAnsi="Times New Roman" w:cs="Times New Roman"/>
        </w:rPr>
        <w:t>Thèse, mémoire</w:t>
      </w:r>
      <w:r>
        <w:rPr>
          <w:rFonts w:ascii="Times New Roman" w:hAnsi="Times New Roman" w:cs="Times New Roman"/>
        </w:rPr>
        <w:t>.</w:t>
      </w:r>
    </w:p>
    <w:p w:rsidR="0044206D" w:rsidRDefault="0044206D" w:rsidP="006B74D3">
      <w:pPr>
        <w:pStyle w:val="Paragraphedeliste"/>
        <w:numPr>
          <w:ilvl w:val="1"/>
          <w:numId w:val="28"/>
        </w:numPr>
        <w:ind w:left="1134" w:hanging="43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Un document d’église :</w:t>
      </w:r>
      <w:r>
        <w:rPr>
          <w:rFonts w:ascii="Times New Roman" w:hAnsi="Times New Roman" w:cs="Times New Roman"/>
        </w:rPr>
        <w:t xml:space="preserve"> </w:t>
      </w:r>
      <w:r w:rsidRPr="008A32A7">
        <w:rPr>
          <w:rFonts w:ascii="Times New Roman" w:hAnsi="Times New Roman" w:cs="Times New Roman"/>
        </w:rPr>
        <w:t xml:space="preserve">voir le Guide, p. </w:t>
      </w:r>
      <w:r>
        <w:rPr>
          <w:rFonts w:ascii="Times New Roman" w:hAnsi="Times New Roman" w:cs="Times New Roman"/>
        </w:rPr>
        <w:t>17</w:t>
      </w:r>
      <w:r w:rsidRPr="008A32A7">
        <w:rPr>
          <w:rFonts w:ascii="Times New Roman" w:hAnsi="Times New Roman" w:cs="Times New Roman"/>
        </w:rPr>
        <w:t xml:space="preserve">, </w:t>
      </w:r>
      <w:r w:rsidRPr="0044206D">
        <w:rPr>
          <w:rFonts w:ascii="Times New Roman" w:hAnsi="Times New Roman" w:cs="Times New Roman"/>
        </w:rPr>
        <w:t>Document ecclésiastique</w:t>
      </w:r>
      <w:r>
        <w:rPr>
          <w:rFonts w:ascii="Times New Roman" w:hAnsi="Times New Roman" w:cs="Times New Roman"/>
        </w:rPr>
        <w:t>.</w:t>
      </w:r>
    </w:p>
    <w:p w:rsidR="00C93003" w:rsidRDefault="00C93003" w:rsidP="006B74D3">
      <w:pPr>
        <w:pStyle w:val="Paragraphedeliste"/>
        <w:numPr>
          <w:ilvl w:val="1"/>
          <w:numId w:val="28"/>
        </w:numPr>
        <w:ind w:left="1134" w:hanging="43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Un dictionnaire :</w:t>
      </w:r>
      <w:r>
        <w:rPr>
          <w:rFonts w:ascii="Times New Roman" w:hAnsi="Times New Roman" w:cs="Times New Roman"/>
        </w:rPr>
        <w:t xml:space="preserve"> </w:t>
      </w:r>
      <w:r w:rsidRPr="008A32A7">
        <w:rPr>
          <w:rFonts w:ascii="Times New Roman" w:hAnsi="Times New Roman" w:cs="Times New Roman"/>
        </w:rPr>
        <w:t xml:space="preserve">voir le Guide, p. </w:t>
      </w:r>
      <w:r>
        <w:rPr>
          <w:rFonts w:ascii="Times New Roman" w:hAnsi="Times New Roman" w:cs="Times New Roman"/>
        </w:rPr>
        <w:t>16</w:t>
      </w:r>
      <w:r w:rsidRPr="008A32A7">
        <w:rPr>
          <w:rFonts w:ascii="Times New Roman" w:hAnsi="Times New Roman" w:cs="Times New Roman"/>
        </w:rPr>
        <w:t xml:space="preserve">, </w:t>
      </w:r>
      <w:r w:rsidRPr="00C93003">
        <w:rPr>
          <w:rFonts w:ascii="Times New Roman" w:hAnsi="Times New Roman" w:cs="Times New Roman"/>
        </w:rPr>
        <w:t>Dictionnaire, encyclopédie</w:t>
      </w:r>
      <w:r w:rsidR="00641DD7">
        <w:rPr>
          <w:rFonts w:ascii="Times New Roman" w:hAnsi="Times New Roman" w:cs="Times New Roman"/>
        </w:rPr>
        <w:t>.</w:t>
      </w:r>
    </w:p>
    <w:p w:rsidR="00F7298A" w:rsidRDefault="00F7298A" w:rsidP="006B74D3">
      <w:pPr>
        <w:pStyle w:val="Paragraphedeliste"/>
        <w:numPr>
          <w:ilvl w:val="1"/>
          <w:numId w:val="28"/>
        </w:numPr>
        <w:ind w:left="1134" w:hanging="43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Un film ou un vidéo :</w:t>
      </w:r>
      <w:r>
        <w:rPr>
          <w:rFonts w:ascii="Times New Roman" w:hAnsi="Times New Roman" w:cs="Times New Roman"/>
        </w:rPr>
        <w:t xml:space="preserve"> </w:t>
      </w:r>
      <w:r w:rsidRPr="008A32A7">
        <w:rPr>
          <w:rFonts w:ascii="Times New Roman" w:hAnsi="Times New Roman" w:cs="Times New Roman"/>
        </w:rPr>
        <w:t xml:space="preserve">voir le Guide, p. </w:t>
      </w:r>
      <w:r>
        <w:rPr>
          <w:rFonts w:ascii="Times New Roman" w:hAnsi="Times New Roman" w:cs="Times New Roman"/>
        </w:rPr>
        <w:t>17</w:t>
      </w:r>
      <w:r w:rsidRPr="008A32A7">
        <w:rPr>
          <w:rFonts w:ascii="Times New Roman" w:hAnsi="Times New Roman" w:cs="Times New Roman"/>
        </w:rPr>
        <w:t xml:space="preserve">, </w:t>
      </w:r>
      <w:r w:rsidRPr="00F7298A">
        <w:rPr>
          <w:rFonts w:ascii="Times New Roman" w:hAnsi="Times New Roman" w:cs="Times New Roman"/>
        </w:rPr>
        <w:t>Film et vidéo</w:t>
      </w:r>
      <w:r>
        <w:rPr>
          <w:rFonts w:ascii="Times New Roman" w:hAnsi="Times New Roman" w:cs="Times New Roman"/>
        </w:rPr>
        <w:t>.</w:t>
      </w:r>
    </w:p>
    <w:p w:rsidR="0073281A" w:rsidRPr="0044206D" w:rsidRDefault="0073281A" w:rsidP="006B74D3">
      <w:pPr>
        <w:pStyle w:val="Paragraphedeliste"/>
        <w:numPr>
          <w:ilvl w:val="1"/>
          <w:numId w:val="28"/>
        </w:numPr>
        <w:ind w:left="1134" w:hanging="43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Une recension : </w:t>
      </w:r>
      <w:r w:rsidRPr="008A32A7">
        <w:rPr>
          <w:rFonts w:ascii="Times New Roman" w:hAnsi="Times New Roman" w:cs="Times New Roman"/>
        </w:rPr>
        <w:t xml:space="preserve">voir le Guide, p. </w:t>
      </w:r>
      <w:r w:rsidR="000411DE">
        <w:rPr>
          <w:rFonts w:ascii="Times New Roman" w:hAnsi="Times New Roman" w:cs="Times New Roman"/>
        </w:rPr>
        <w:t>20</w:t>
      </w:r>
      <w:r w:rsidRPr="008A32A7">
        <w:rPr>
          <w:rFonts w:ascii="Times New Roman" w:hAnsi="Times New Roman" w:cs="Times New Roman"/>
        </w:rPr>
        <w:t xml:space="preserve">, </w:t>
      </w:r>
      <w:r w:rsidRPr="0073281A">
        <w:rPr>
          <w:rFonts w:ascii="Times New Roman" w:hAnsi="Times New Roman" w:cs="Times New Roman"/>
        </w:rPr>
        <w:t>Recension d’un ouvrage</w:t>
      </w:r>
      <w:r>
        <w:rPr>
          <w:rFonts w:ascii="Times New Roman" w:hAnsi="Times New Roman" w:cs="Times New Roman"/>
        </w:rPr>
        <w:t>.</w:t>
      </w:r>
    </w:p>
    <w:p w:rsidR="00D51C6D" w:rsidRDefault="00AD43E9" w:rsidP="00AE193E">
      <w:pPr>
        <w:pStyle w:val="Paragraphedeliste"/>
        <w:numPr>
          <w:ilvl w:val="0"/>
          <w:numId w:val="28"/>
        </w:numPr>
        <w:spacing w:before="240"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Si plus d’un auteur : </w:t>
      </w:r>
      <w:r w:rsidRPr="00AD43E9">
        <w:rPr>
          <w:rFonts w:ascii="Times New Roman" w:hAnsi="Times New Roman" w:cs="Times New Roman"/>
        </w:rPr>
        <w:t xml:space="preserve">on placera le nom de famille d’un des auteurs, suivit de son prénom, ensuite il faut écrire « et prénom nom » du deuxième auteur. </w:t>
      </w:r>
      <w:r w:rsidR="00D50364">
        <w:rPr>
          <w:rFonts w:ascii="Times New Roman" w:hAnsi="Times New Roman" w:cs="Times New Roman"/>
        </w:rPr>
        <w:t xml:space="preserve">Voir soulignement : </w:t>
      </w:r>
    </w:p>
    <w:p w:rsidR="00D51C6D" w:rsidRDefault="00D51C6D" w:rsidP="00966A7F">
      <w:pPr>
        <w:pStyle w:val="Paragraphedeliste"/>
        <w:spacing w:before="120" w:after="120"/>
        <w:ind w:left="993" w:hanging="567"/>
        <w:contextualSpacing w:val="0"/>
        <w:jc w:val="both"/>
        <w:rPr>
          <w:rFonts w:ascii="Times New Roman" w:hAnsi="Times New Roman" w:cs="Times New Roman"/>
          <w:color w:val="0070C0"/>
          <w:lang w:val="en-US"/>
        </w:rPr>
      </w:pPr>
      <w:r w:rsidRPr="00D50364">
        <w:rPr>
          <w:rFonts w:ascii="Times New Roman" w:hAnsi="Times New Roman" w:cs="Times New Roman"/>
          <w:smallCaps/>
          <w:color w:val="0070C0"/>
          <w:u w:val="single"/>
          <w:lang w:val="en-US"/>
        </w:rPr>
        <w:t>Bowman</w:t>
      </w:r>
      <w:r w:rsidRPr="00D50364">
        <w:rPr>
          <w:rFonts w:ascii="Times New Roman" w:hAnsi="Times New Roman" w:cs="Times New Roman"/>
          <w:color w:val="0070C0"/>
          <w:u w:val="single"/>
          <w:lang w:val="en-US"/>
        </w:rPr>
        <w:t xml:space="preserve">, Robert M. et Ed </w:t>
      </w:r>
      <w:r w:rsidRPr="00D50364">
        <w:rPr>
          <w:rFonts w:ascii="Times New Roman" w:hAnsi="Times New Roman" w:cs="Times New Roman"/>
          <w:smallCaps/>
          <w:color w:val="0070C0"/>
          <w:u w:val="single"/>
          <w:lang w:val="en-US"/>
        </w:rPr>
        <w:t>Komoszewski</w:t>
      </w:r>
      <w:r w:rsidRPr="002457B2">
        <w:rPr>
          <w:rFonts w:ascii="Times New Roman" w:hAnsi="Times New Roman" w:cs="Times New Roman"/>
          <w:color w:val="0070C0"/>
          <w:lang w:val="en-US"/>
        </w:rPr>
        <w:t xml:space="preserve">, </w:t>
      </w:r>
      <w:r w:rsidRPr="002457B2">
        <w:rPr>
          <w:rFonts w:ascii="Times New Roman" w:hAnsi="Times New Roman" w:cs="Times New Roman"/>
          <w:i/>
          <w:color w:val="0070C0"/>
          <w:lang w:val="en-US"/>
        </w:rPr>
        <w:t>Putting Jesus in His Place: The Case for the Deity of Christ</w:t>
      </w:r>
      <w:r w:rsidRPr="002457B2">
        <w:rPr>
          <w:rFonts w:ascii="Times New Roman" w:hAnsi="Times New Roman" w:cs="Times New Roman"/>
          <w:color w:val="0070C0"/>
          <w:lang w:val="en-US"/>
        </w:rPr>
        <w:t>, Grand Rapids MI, Kregel, 2007.</w:t>
      </w:r>
    </w:p>
    <w:p w:rsidR="009A42BA" w:rsidRPr="00966A7F" w:rsidRDefault="00966A7F" w:rsidP="00966A7F">
      <w:pPr>
        <w:pStyle w:val="p1"/>
        <w:spacing w:before="120"/>
        <w:ind w:left="993" w:hanging="567"/>
        <w:jc w:val="both"/>
        <w:rPr>
          <w:rFonts w:ascii="Times New Roman" w:hAnsi="Times New Roman"/>
          <w:color w:val="0070C0"/>
          <w:sz w:val="24"/>
          <w:szCs w:val="24"/>
          <w:lang w:val="en-US"/>
        </w:rPr>
      </w:pPr>
      <w:r w:rsidRPr="00966A7F">
        <w:rPr>
          <w:rFonts w:ascii="Times New Roman" w:hAnsi="Times New Roman"/>
          <w:smallCaps/>
          <w:color w:val="0070C0"/>
          <w:sz w:val="24"/>
          <w:szCs w:val="24"/>
          <w:u w:val="single"/>
          <w:lang w:val="en-US"/>
        </w:rPr>
        <w:t>Newman</w:t>
      </w:r>
      <w:r w:rsidRPr="00966A7F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 xml:space="preserve">, Carey C., James R. </w:t>
      </w:r>
      <w:r w:rsidRPr="00966A7F">
        <w:rPr>
          <w:rFonts w:ascii="Times New Roman" w:hAnsi="Times New Roman"/>
          <w:smallCaps/>
          <w:color w:val="0070C0"/>
          <w:sz w:val="24"/>
          <w:szCs w:val="24"/>
          <w:u w:val="single"/>
          <w:lang w:val="en-US"/>
        </w:rPr>
        <w:t>Davila</w:t>
      </w:r>
      <w:r w:rsidRPr="00966A7F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 xml:space="preserve"> et Gladys S. </w:t>
      </w:r>
      <w:r w:rsidRPr="00966A7F">
        <w:rPr>
          <w:rFonts w:ascii="Times New Roman" w:hAnsi="Times New Roman"/>
          <w:smallCaps/>
          <w:color w:val="0070C0"/>
          <w:sz w:val="24"/>
          <w:szCs w:val="24"/>
          <w:u w:val="single"/>
          <w:lang w:val="en-US"/>
        </w:rPr>
        <w:t xml:space="preserve">Lewis </w:t>
      </w:r>
      <w:r w:rsidRPr="00966A7F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(ed.)</w:t>
      </w:r>
      <w:r w:rsidRPr="00966A7F">
        <w:rPr>
          <w:rFonts w:ascii="Times New Roman" w:hAnsi="Times New Roman"/>
          <w:color w:val="0070C0"/>
          <w:sz w:val="24"/>
          <w:szCs w:val="24"/>
          <w:lang w:val="en-US"/>
        </w:rPr>
        <w:t xml:space="preserve">, </w:t>
      </w:r>
      <w:r w:rsidRPr="00966A7F">
        <w:rPr>
          <w:rFonts w:ascii="Times New Roman" w:hAnsi="Times New Roman"/>
          <w:i/>
          <w:iCs/>
          <w:color w:val="0070C0"/>
          <w:sz w:val="24"/>
          <w:szCs w:val="24"/>
          <w:lang w:val="en-US"/>
        </w:rPr>
        <w:t>The Jewish Roots of Christological Monotheism: Papers from the St. Andrews Conference on the Historical Origins of the Worship of Jesus</w:t>
      </w:r>
      <w:r w:rsidRPr="00966A7F">
        <w:rPr>
          <w:rFonts w:ascii="Times New Roman" w:hAnsi="Times New Roman"/>
          <w:color w:val="0070C0"/>
          <w:sz w:val="24"/>
          <w:szCs w:val="24"/>
          <w:lang w:val="en-US"/>
        </w:rPr>
        <w:t>, Leiden</w:t>
      </w:r>
      <w:r w:rsidRPr="00966A7F">
        <w:rPr>
          <w:rStyle w:val="s1"/>
          <w:rFonts w:ascii="Times New Roman" w:hAnsi="Times New Roman" w:hint="default"/>
          <w:color w:val="0070C0"/>
          <w:sz w:val="24"/>
          <w:szCs w:val="24"/>
          <w:lang w:val="en-US"/>
        </w:rPr>
        <w:t xml:space="preserve"> et </w:t>
      </w:r>
      <w:r w:rsidRPr="00966A7F">
        <w:rPr>
          <w:rFonts w:ascii="Times New Roman" w:hAnsi="Times New Roman"/>
          <w:color w:val="0070C0"/>
          <w:sz w:val="24"/>
          <w:szCs w:val="24"/>
          <w:lang w:val="en-US"/>
        </w:rPr>
        <w:t>Boston, Köln</w:t>
      </w:r>
      <w:r w:rsidRPr="00966A7F">
        <w:rPr>
          <w:rStyle w:val="s1"/>
          <w:rFonts w:ascii="Times New Roman" w:hAnsi="Times New Roman" w:hint="default"/>
          <w:color w:val="0070C0"/>
          <w:sz w:val="24"/>
          <w:szCs w:val="24"/>
          <w:lang w:val="en-US"/>
        </w:rPr>
        <w:t xml:space="preserve"> et </w:t>
      </w:r>
      <w:r w:rsidRPr="00966A7F">
        <w:rPr>
          <w:rFonts w:ascii="Times New Roman" w:hAnsi="Times New Roman"/>
          <w:color w:val="0070C0"/>
          <w:sz w:val="24"/>
          <w:szCs w:val="24"/>
          <w:lang w:val="en-US"/>
        </w:rPr>
        <w:t>Brill, 1999.</w:t>
      </w:r>
    </w:p>
    <w:p w:rsidR="00BF4D18" w:rsidRPr="00AD43E9" w:rsidRDefault="00AD43E9" w:rsidP="00D51C6D">
      <w:pPr>
        <w:pStyle w:val="Paragraphedeliste"/>
        <w:spacing w:before="120" w:after="120"/>
        <w:ind w:left="360"/>
        <w:contextualSpacing w:val="0"/>
        <w:jc w:val="both"/>
        <w:rPr>
          <w:rFonts w:ascii="Times New Roman" w:hAnsi="Times New Roman" w:cs="Times New Roman"/>
        </w:rPr>
      </w:pPr>
      <w:r w:rsidRPr="00AD43E9">
        <w:rPr>
          <w:rFonts w:ascii="Times New Roman" w:hAnsi="Times New Roman" w:cs="Times New Roman"/>
        </w:rPr>
        <w:t>Si trois auteurs, énumérer comme normalement : nom, prénom</w:t>
      </w:r>
      <w:r w:rsidRPr="002457B2">
        <w:rPr>
          <w:rFonts w:ascii="Times New Roman" w:hAnsi="Times New Roman" w:cs="Times New Roman"/>
          <w:b/>
        </w:rPr>
        <w:t>,</w:t>
      </w:r>
      <w:r w:rsidRPr="00AD43E9">
        <w:rPr>
          <w:rFonts w:ascii="Times New Roman" w:hAnsi="Times New Roman" w:cs="Times New Roman"/>
        </w:rPr>
        <w:t xml:space="preserve"> prénom nom </w:t>
      </w:r>
      <w:r w:rsidRPr="002457B2">
        <w:rPr>
          <w:rFonts w:ascii="Times New Roman" w:hAnsi="Times New Roman" w:cs="Times New Roman"/>
          <w:b/>
        </w:rPr>
        <w:t>et</w:t>
      </w:r>
      <w:r w:rsidRPr="00AD43E9">
        <w:rPr>
          <w:rFonts w:ascii="Times New Roman" w:hAnsi="Times New Roman" w:cs="Times New Roman"/>
        </w:rPr>
        <w:t xml:space="preserve"> prénom nom. Si quatre auteurs et plus, écrire seulement le premier avec « </w:t>
      </w:r>
      <w:r w:rsidRPr="00AD43E9">
        <w:rPr>
          <w:rFonts w:ascii="Times New Roman" w:hAnsi="Times New Roman" w:cs="Times New Roman"/>
          <w:i/>
        </w:rPr>
        <w:t>et al</w:t>
      </w:r>
      <w:r w:rsidRPr="00AD43E9">
        <w:rPr>
          <w:rFonts w:ascii="Times New Roman" w:hAnsi="Times New Roman" w:cs="Times New Roman"/>
        </w:rPr>
        <w:t>.</w:t>
      </w:r>
      <w:r w:rsidRPr="00AD43E9">
        <w:rPr>
          <w:rFonts w:ascii="Times New Roman" w:hAnsi="Times New Roman" w:cs="Times New Roman"/>
          <w:lang w:val="fr-CA"/>
        </w:rPr>
        <w:t xml:space="preserve"> » : nom, prénom </w:t>
      </w:r>
      <w:r w:rsidRPr="00AD43E9">
        <w:rPr>
          <w:rFonts w:ascii="Times New Roman" w:hAnsi="Times New Roman" w:cs="Times New Roman"/>
          <w:i/>
          <w:lang w:val="fr-CA"/>
        </w:rPr>
        <w:t>et al</w:t>
      </w:r>
      <w:r w:rsidRPr="00AD43E9">
        <w:rPr>
          <w:rFonts w:ascii="Times New Roman" w:hAnsi="Times New Roman" w:cs="Times New Roman"/>
          <w:lang w:val="fr-CA"/>
        </w:rPr>
        <w:t xml:space="preserve">., </w:t>
      </w:r>
      <w:r w:rsidRPr="00AD43E9">
        <w:rPr>
          <w:rFonts w:ascii="Times New Roman" w:hAnsi="Times New Roman" w:cs="Times New Roman"/>
          <w:i/>
          <w:lang w:val="fr-CA"/>
        </w:rPr>
        <w:t>titre…</w:t>
      </w:r>
    </w:p>
    <w:p w:rsidR="00D84B2A" w:rsidRDefault="00956A9E" w:rsidP="00AE193E">
      <w:pPr>
        <w:pStyle w:val="Paragraphedeliste"/>
        <w:numPr>
          <w:ilvl w:val="0"/>
          <w:numId w:val="28"/>
        </w:numPr>
        <w:spacing w:before="240"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532189">
        <w:rPr>
          <w:rFonts w:ascii="Times New Roman" w:hAnsi="Times New Roman" w:cs="Times New Roman"/>
          <w:b/>
        </w:rPr>
        <w:t>Titre</w:t>
      </w:r>
      <w:r w:rsidR="00532189" w:rsidRPr="00532189">
        <w:rPr>
          <w:rFonts w:ascii="Times New Roman" w:hAnsi="Times New Roman" w:cs="Times New Roman"/>
          <w:b/>
        </w:rPr>
        <w:t xml:space="preserve"> </w:t>
      </w:r>
      <w:r w:rsidR="009A553C">
        <w:rPr>
          <w:rFonts w:ascii="Times New Roman" w:hAnsi="Times New Roman" w:cs="Times New Roman"/>
          <w:b/>
        </w:rPr>
        <w:t>en plusieurs parties (</w:t>
      </w:r>
      <w:r w:rsidR="00532189" w:rsidRPr="00532189">
        <w:rPr>
          <w:rFonts w:ascii="Times New Roman" w:hAnsi="Times New Roman" w:cs="Times New Roman"/>
          <w:b/>
        </w:rPr>
        <w:t>français</w:t>
      </w:r>
      <w:r w:rsidR="009A553C">
        <w:rPr>
          <w:rFonts w:ascii="Times New Roman" w:hAnsi="Times New Roman" w:cs="Times New Roman"/>
          <w:b/>
        </w:rPr>
        <w:t xml:space="preserve"> vs anglais)</w:t>
      </w:r>
      <w:r w:rsidRPr="00532189">
        <w:rPr>
          <w:rFonts w:ascii="Times New Roman" w:hAnsi="Times New Roman" w:cs="Times New Roman"/>
          <w:b/>
        </w:rPr>
        <w:t> :</w:t>
      </w:r>
      <w:r w:rsidRPr="00532189">
        <w:rPr>
          <w:rFonts w:ascii="Times New Roman" w:hAnsi="Times New Roman" w:cs="Times New Roman"/>
        </w:rPr>
        <w:t xml:space="preserve"> les deux parties d’un titre français à séparer par un point ; les deux points seulement pour l’anglais.</w:t>
      </w:r>
      <w:r w:rsidR="00D84B2A">
        <w:rPr>
          <w:rFonts w:ascii="Times New Roman" w:hAnsi="Times New Roman" w:cs="Times New Roman"/>
        </w:rPr>
        <w:t xml:space="preserve"> </w:t>
      </w:r>
      <w:r w:rsidR="00616DF6">
        <w:rPr>
          <w:rFonts w:ascii="Times New Roman" w:hAnsi="Times New Roman" w:cs="Times New Roman"/>
        </w:rPr>
        <w:t xml:space="preserve">Voir soulignement : </w:t>
      </w:r>
    </w:p>
    <w:p w:rsidR="00D84B2A" w:rsidRDefault="00D84B2A" w:rsidP="00D84B2A">
      <w:pPr>
        <w:pStyle w:val="Paragraphedeliste"/>
        <w:spacing w:before="120" w:after="120"/>
        <w:ind w:left="360"/>
        <w:jc w:val="both"/>
        <w:rPr>
          <w:rFonts w:ascii="Times New Roman" w:hAnsi="Times New Roman" w:cs="Times New Roman"/>
          <w:noProof/>
          <w:color w:val="0070C0"/>
        </w:rPr>
      </w:pPr>
      <w:r w:rsidRPr="00D84B2A">
        <w:rPr>
          <w:rFonts w:ascii="Times New Roman" w:hAnsi="Times New Roman" w:cs="Times New Roman"/>
          <w:smallCaps/>
          <w:noProof/>
          <w:color w:val="0070C0"/>
        </w:rPr>
        <w:t>Gourgues,</w:t>
      </w:r>
      <w:r w:rsidRPr="00D84B2A">
        <w:rPr>
          <w:rFonts w:ascii="Times New Roman" w:hAnsi="Times New Roman" w:cs="Times New Roman"/>
          <w:noProof/>
          <w:color w:val="0070C0"/>
        </w:rPr>
        <w:t xml:space="preserve"> Michel, </w:t>
      </w:r>
      <w:r w:rsidRPr="00D84B2A">
        <w:rPr>
          <w:rFonts w:ascii="Times New Roman" w:hAnsi="Times New Roman" w:cs="Times New Roman"/>
          <w:i/>
          <w:noProof/>
          <w:color w:val="0070C0"/>
        </w:rPr>
        <w:t>Les deux lettres à Timot</w:t>
      </w:r>
      <w:r w:rsidRPr="00D84B2A">
        <w:rPr>
          <w:rFonts w:ascii="Times New Roman" w:hAnsi="Times New Roman" w:cs="Times New Roman"/>
          <w:i/>
          <w:noProof/>
          <w:color w:val="0070C0"/>
          <w:u w:val="single"/>
        </w:rPr>
        <w:t xml:space="preserve">hée. La </w:t>
      </w:r>
      <w:r w:rsidRPr="00D84B2A">
        <w:rPr>
          <w:rFonts w:ascii="Times New Roman" w:hAnsi="Times New Roman" w:cs="Times New Roman"/>
          <w:i/>
          <w:noProof/>
          <w:color w:val="0070C0"/>
        </w:rPr>
        <w:t>lettre à Tite</w:t>
      </w:r>
      <w:r w:rsidRPr="00D84B2A">
        <w:rPr>
          <w:rFonts w:ascii="Times New Roman" w:hAnsi="Times New Roman" w:cs="Times New Roman"/>
          <w:noProof/>
          <w:color w:val="0070C0"/>
        </w:rPr>
        <w:t>, Paris, Cerf, 2009.</w:t>
      </w:r>
    </w:p>
    <w:p w:rsidR="00D84B2A" w:rsidRPr="00D84B2A" w:rsidRDefault="00D84B2A" w:rsidP="00D84B2A">
      <w:pPr>
        <w:pStyle w:val="Paragraphedeliste"/>
        <w:spacing w:before="120" w:after="120"/>
        <w:ind w:left="993" w:hanging="633"/>
        <w:contextualSpacing w:val="0"/>
        <w:jc w:val="both"/>
        <w:rPr>
          <w:rFonts w:ascii="Times New Roman" w:hAnsi="Times New Roman" w:cs="Times New Roman"/>
          <w:lang w:val="en-US"/>
        </w:rPr>
      </w:pPr>
      <w:r w:rsidRPr="002457B2">
        <w:rPr>
          <w:rFonts w:ascii="Times New Roman" w:hAnsi="Times New Roman" w:cs="Times New Roman"/>
          <w:smallCaps/>
          <w:color w:val="0070C0"/>
          <w:lang w:val="en-US"/>
        </w:rPr>
        <w:t>Bowman</w:t>
      </w:r>
      <w:r w:rsidRPr="002457B2">
        <w:rPr>
          <w:rFonts w:ascii="Times New Roman" w:hAnsi="Times New Roman" w:cs="Times New Roman"/>
          <w:color w:val="0070C0"/>
          <w:lang w:val="en-US"/>
        </w:rPr>
        <w:t xml:space="preserve">, Robert M. et Ed </w:t>
      </w:r>
      <w:r w:rsidRPr="002457B2">
        <w:rPr>
          <w:rFonts w:ascii="Times New Roman" w:hAnsi="Times New Roman" w:cs="Times New Roman"/>
          <w:smallCaps/>
          <w:color w:val="0070C0"/>
          <w:lang w:val="en-US"/>
        </w:rPr>
        <w:t>Komoszewski</w:t>
      </w:r>
      <w:r w:rsidRPr="002457B2">
        <w:rPr>
          <w:rFonts w:ascii="Times New Roman" w:hAnsi="Times New Roman" w:cs="Times New Roman"/>
          <w:color w:val="0070C0"/>
          <w:lang w:val="en-US"/>
        </w:rPr>
        <w:t xml:space="preserve">, </w:t>
      </w:r>
      <w:r w:rsidRPr="002457B2">
        <w:rPr>
          <w:rFonts w:ascii="Times New Roman" w:hAnsi="Times New Roman" w:cs="Times New Roman"/>
          <w:i/>
          <w:color w:val="0070C0"/>
          <w:lang w:val="en-US"/>
        </w:rPr>
        <w:t>Putting Jesus in His Pl</w:t>
      </w:r>
      <w:r w:rsidRPr="00D84B2A">
        <w:rPr>
          <w:rFonts w:ascii="Times New Roman" w:hAnsi="Times New Roman" w:cs="Times New Roman"/>
          <w:i/>
          <w:color w:val="0070C0"/>
          <w:u w:val="single"/>
          <w:lang w:val="en-US"/>
        </w:rPr>
        <w:t>ace: The</w:t>
      </w:r>
      <w:r w:rsidRPr="002457B2">
        <w:rPr>
          <w:rFonts w:ascii="Times New Roman" w:hAnsi="Times New Roman" w:cs="Times New Roman"/>
          <w:i/>
          <w:color w:val="0070C0"/>
          <w:lang w:val="en-US"/>
        </w:rPr>
        <w:t xml:space="preserve"> Case for the Deity of Christ</w:t>
      </w:r>
      <w:r w:rsidRPr="002457B2">
        <w:rPr>
          <w:rFonts w:ascii="Times New Roman" w:hAnsi="Times New Roman" w:cs="Times New Roman"/>
          <w:color w:val="0070C0"/>
          <w:lang w:val="en-US"/>
        </w:rPr>
        <w:t>, Grand Rapids MI, Kregel, 2007.</w:t>
      </w:r>
    </w:p>
    <w:p w:rsidR="008A71D0" w:rsidRDefault="005224AC" w:rsidP="00AE193E">
      <w:pPr>
        <w:pStyle w:val="Paragraphedeliste"/>
        <w:numPr>
          <w:ilvl w:val="0"/>
          <w:numId w:val="28"/>
        </w:numPr>
        <w:spacing w:before="240" w:after="120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</w:rPr>
        <w:lastRenderedPageBreak/>
        <w:t>Majuscules dans les titres</w:t>
      </w:r>
      <w:r w:rsidR="00532189" w:rsidRPr="0053218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(français vs </w:t>
      </w:r>
      <w:r w:rsidR="00532189" w:rsidRPr="00532189">
        <w:rPr>
          <w:rFonts w:ascii="Times New Roman" w:hAnsi="Times New Roman" w:cs="Times New Roman"/>
          <w:b/>
        </w:rPr>
        <w:t>anglais</w:t>
      </w:r>
      <w:r>
        <w:rPr>
          <w:rFonts w:ascii="Times New Roman" w:hAnsi="Times New Roman" w:cs="Times New Roman"/>
          <w:b/>
        </w:rPr>
        <w:t>)</w:t>
      </w:r>
      <w:r w:rsidR="00532189" w:rsidRPr="00532189">
        <w:rPr>
          <w:rFonts w:ascii="Times New Roman" w:hAnsi="Times New Roman" w:cs="Times New Roman"/>
          <w:b/>
        </w:rPr>
        <w:t> :</w:t>
      </w:r>
      <w:r w:rsidR="00532189" w:rsidRPr="00532189">
        <w:rPr>
          <w:rFonts w:ascii="Times New Roman" w:hAnsi="Times New Roman" w:cs="Times New Roman"/>
        </w:rPr>
        <w:t xml:space="preserve"> </w:t>
      </w:r>
      <w:r w:rsidR="005825D4" w:rsidRPr="00532189">
        <w:rPr>
          <w:rFonts w:ascii="Times New Roman" w:hAnsi="Times New Roman" w:cs="Times New Roman"/>
          <w:color w:val="000000" w:themeColor="text1"/>
        </w:rPr>
        <w:t>tout titre commence avec une majuscule</w:t>
      </w:r>
      <w:r w:rsidR="005825D4">
        <w:rPr>
          <w:rFonts w:ascii="Times New Roman" w:hAnsi="Times New Roman" w:cs="Times New Roman"/>
          <w:color w:val="000000" w:themeColor="text1"/>
        </w:rPr>
        <w:t xml:space="preserve"> (français et anglais)</w:t>
      </w:r>
      <w:r w:rsidR="005825D4" w:rsidRPr="00532189">
        <w:rPr>
          <w:rFonts w:ascii="Times New Roman" w:hAnsi="Times New Roman" w:cs="Times New Roman"/>
          <w:color w:val="000000" w:themeColor="text1"/>
        </w:rPr>
        <w:t>. La deuxième partie d’un titre doit aussi avoir une majuscule</w:t>
      </w:r>
      <w:r w:rsidR="005825D4">
        <w:rPr>
          <w:rFonts w:ascii="Times New Roman" w:hAnsi="Times New Roman" w:cs="Times New Roman"/>
          <w:color w:val="000000" w:themeColor="text1"/>
        </w:rPr>
        <w:t xml:space="preserve"> en français comme en anglais</w:t>
      </w:r>
      <w:r w:rsidR="005825D4" w:rsidRPr="00532189">
        <w:rPr>
          <w:rFonts w:ascii="Times New Roman" w:hAnsi="Times New Roman" w:cs="Times New Roman"/>
          <w:color w:val="000000" w:themeColor="text1"/>
        </w:rPr>
        <w:t xml:space="preserve">. </w:t>
      </w:r>
      <w:r w:rsidR="00A1361C">
        <w:rPr>
          <w:rFonts w:ascii="Times New Roman" w:hAnsi="Times New Roman" w:cs="Times New Roman"/>
          <w:color w:val="000000" w:themeColor="text1"/>
        </w:rPr>
        <w:t xml:space="preserve">Voir souliement : </w:t>
      </w:r>
    </w:p>
    <w:p w:rsidR="008A71D0" w:rsidRPr="000A22DA" w:rsidRDefault="008A71D0" w:rsidP="008A71D0">
      <w:pPr>
        <w:pStyle w:val="Paragraphedeliste"/>
        <w:spacing w:before="120" w:after="120"/>
        <w:ind w:left="993" w:hanging="567"/>
        <w:contextualSpacing w:val="0"/>
        <w:jc w:val="both"/>
        <w:rPr>
          <w:rFonts w:ascii="Times New Roman" w:hAnsi="Times New Roman" w:cs="Times New Roman"/>
          <w:color w:val="0070C0"/>
        </w:rPr>
      </w:pPr>
      <w:r w:rsidRPr="000A22DA">
        <w:rPr>
          <w:rFonts w:ascii="Times New Roman" w:hAnsi="Times New Roman" w:cs="Times New Roman"/>
          <w:smallCaps/>
          <w:color w:val="0070C0"/>
        </w:rPr>
        <w:t>Fusco,</w:t>
      </w:r>
      <w:r w:rsidRPr="000A22DA">
        <w:rPr>
          <w:rFonts w:ascii="Times New Roman" w:hAnsi="Times New Roman" w:cs="Times New Roman"/>
          <w:color w:val="0070C0"/>
        </w:rPr>
        <w:t xml:space="preserve"> Vittorio, </w:t>
      </w:r>
      <w:r w:rsidRPr="000A22DA">
        <w:rPr>
          <w:rFonts w:ascii="Times New Roman" w:hAnsi="Times New Roman" w:cs="Times New Roman"/>
          <w:i/>
          <w:color w:val="0070C0"/>
          <w:u w:val="single"/>
        </w:rPr>
        <w:t>Les</w:t>
      </w:r>
      <w:r w:rsidRPr="000A22DA">
        <w:rPr>
          <w:rFonts w:ascii="Times New Roman" w:hAnsi="Times New Roman" w:cs="Times New Roman"/>
          <w:i/>
          <w:color w:val="0070C0"/>
        </w:rPr>
        <w:t xml:space="preserve"> premières communautés chrétiennes. </w:t>
      </w:r>
      <w:r w:rsidRPr="000A22DA">
        <w:rPr>
          <w:rFonts w:ascii="Times New Roman" w:hAnsi="Times New Roman" w:cs="Times New Roman"/>
          <w:i/>
          <w:color w:val="0070C0"/>
          <w:u w:val="single"/>
        </w:rPr>
        <w:t>Traditions</w:t>
      </w:r>
      <w:r w:rsidRPr="000A22DA">
        <w:rPr>
          <w:rFonts w:ascii="Times New Roman" w:hAnsi="Times New Roman" w:cs="Times New Roman"/>
          <w:i/>
          <w:color w:val="0070C0"/>
        </w:rPr>
        <w:t xml:space="preserve"> et tendances dans le christianisme des origines</w:t>
      </w:r>
      <w:r w:rsidRPr="000A22DA">
        <w:rPr>
          <w:rFonts w:ascii="Times New Roman" w:hAnsi="Times New Roman" w:cs="Times New Roman"/>
          <w:color w:val="0070C0"/>
        </w:rPr>
        <w:t>, Paris, Cerf, 2001.</w:t>
      </w:r>
    </w:p>
    <w:p w:rsidR="008A71D0" w:rsidRPr="000A22DA" w:rsidRDefault="008A71D0" w:rsidP="008A71D0">
      <w:pPr>
        <w:spacing w:before="120" w:after="120"/>
        <w:ind w:left="993" w:hanging="567"/>
        <w:jc w:val="both"/>
        <w:rPr>
          <w:rFonts w:ascii="Times New Roman" w:hAnsi="Times New Roman" w:cs="Times New Roman"/>
          <w:color w:val="0070C0"/>
          <w:lang w:val="en-US"/>
        </w:rPr>
      </w:pPr>
      <w:r w:rsidRPr="000A22DA">
        <w:rPr>
          <w:rFonts w:ascii="Times New Roman" w:hAnsi="Times New Roman" w:cs="Times New Roman"/>
          <w:smallCaps/>
          <w:color w:val="0070C0"/>
          <w:lang w:val="en-US"/>
        </w:rPr>
        <w:t>Hengel,</w:t>
      </w:r>
      <w:r w:rsidRPr="000A22DA">
        <w:rPr>
          <w:rFonts w:ascii="Times New Roman" w:hAnsi="Times New Roman" w:cs="Times New Roman"/>
          <w:color w:val="0070C0"/>
          <w:lang w:val="en-US"/>
        </w:rPr>
        <w:t xml:space="preserve"> Martin, </w:t>
      </w:r>
      <w:r w:rsidRPr="000A22DA">
        <w:rPr>
          <w:rFonts w:ascii="Times New Roman" w:hAnsi="Times New Roman" w:cs="Times New Roman"/>
          <w:i/>
          <w:color w:val="0070C0"/>
          <w:u w:val="single"/>
          <w:lang w:val="en-US"/>
        </w:rPr>
        <w:t>Between Jesus</w:t>
      </w:r>
      <w:r w:rsidRPr="000A22DA">
        <w:rPr>
          <w:rFonts w:ascii="Times New Roman" w:hAnsi="Times New Roman" w:cs="Times New Roman"/>
          <w:i/>
          <w:color w:val="0070C0"/>
          <w:lang w:val="en-US"/>
        </w:rPr>
        <w:t xml:space="preserve"> and </w:t>
      </w:r>
      <w:r w:rsidRPr="000A22DA">
        <w:rPr>
          <w:rFonts w:ascii="Times New Roman" w:hAnsi="Times New Roman" w:cs="Times New Roman"/>
          <w:i/>
          <w:color w:val="0070C0"/>
          <w:u w:val="single"/>
          <w:lang w:val="en-US"/>
        </w:rPr>
        <w:t>Paul</w:t>
      </w:r>
      <w:r w:rsidRPr="000A22DA">
        <w:rPr>
          <w:rFonts w:ascii="Times New Roman" w:hAnsi="Times New Roman" w:cs="Times New Roman"/>
          <w:i/>
          <w:color w:val="0070C0"/>
          <w:lang w:val="en-US"/>
        </w:rPr>
        <w:t xml:space="preserve">: </w:t>
      </w:r>
      <w:r w:rsidRPr="000A22DA">
        <w:rPr>
          <w:rFonts w:ascii="Times New Roman" w:hAnsi="Times New Roman" w:cs="Times New Roman"/>
          <w:i/>
          <w:color w:val="0070C0"/>
          <w:u w:val="single"/>
          <w:lang w:val="en-US"/>
        </w:rPr>
        <w:t>Studies</w:t>
      </w:r>
      <w:r w:rsidRPr="000A22DA">
        <w:rPr>
          <w:rFonts w:ascii="Times New Roman" w:hAnsi="Times New Roman" w:cs="Times New Roman"/>
          <w:i/>
          <w:color w:val="0070C0"/>
          <w:lang w:val="en-US"/>
        </w:rPr>
        <w:t xml:space="preserve"> in the </w:t>
      </w:r>
      <w:r w:rsidRPr="000A22DA">
        <w:rPr>
          <w:rFonts w:ascii="Times New Roman" w:hAnsi="Times New Roman" w:cs="Times New Roman"/>
          <w:i/>
          <w:color w:val="0070C0"/>
          <w:u w:val="single"/>
          <w:lang w:val="en-US"/>
        </w:rPr>
        <w:t>Earliest History</w:t>
      </w:r>
      <w:r w:rsidRPr="000A22DA">
        <w:rPr>
          <w:rFonts w:ascii="Times New Roman" w:hAnsi="Times New Roman" w:cs="Times New Roman"/>
          <w:i/>
          <w:color w:val="0070C0"/>
          <w:lang w:val="en-US"/>
        </w:rPr>
        <w:t xml:space="preserve"> of </w:t>
      </w:r>
      <w:r w:rsidRPr="000A22DA">
        <w:rPr>
          <w:rFonts w:ascii="Times New Roman" w:hAnsi="Times New Roman" w:cs="Times New Roman"/>
          <w:i/>
          <w:color w:val="0070C0"/>
          <w:u w:val="single"/>
          <w:lang w:val="en-US"/>
        </w:rPr>
        <w:t>Christianity</w:t>
      </w:r>
      <w:r w:rsidRPr="000A22DA">
        <w:rPr>
          <w:rFonts w:ascii="Times New Roman" w:hAnsi="Times New Roman" w:cs="Times New Roman"/>
          <w:color w:val="0070C0"/>
          <w:lang w:val="en-US"/>
        </w:rPr>
        <w:t>, Eugene OR, Wipf and Stock, 2003.</w:t>
      </w:r>
    </w:p>
    <w:p w:rsidR="005825D4" w:rsidRPr="00550441" w:rsidRDefault="005825D4" w:rsidP="008A71D0">
      <w:pPr>
        <w:pStyle w:val="Paragraphedeliste"/>
        <w:spacing w:before="120" w:after="120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32189">
        <w:rPr>
          <w:rFonts w:ascii="Times New Roman" w:hAnsi="Times New Roman" w:cs="Times New Roman"/>
          <w:lang w:val="fr-CA"/>
        </w:rPr>
        <w:t>En anglais, les noms doivent être en majuscules</w:t>
      </w:r>
      <w:r w:rsidR="00CF57D5">
        <w:rPr>
          <w:rFonts w:ascii="Times New Roman" w:hAnsi="Times New Roman" w:cs="Times New Roman"/>
          <w:lang w:val="fr-CA"/>
        </w:rPr>
        <w:t>, mais pas</w:t>
      </w:r>
      <w:r w:rsidRPr="00532189">
        <w:rPr>
          <w:rFonts w:ascii="Times New Roman" w:hAnsi="Times New Roman" w:cs="Times New Roman"/>
          <w:lang w:val="fr-CA"/>
        </w:rPr>
        <w:t xml:space="preserve"> les déterminants et </w:t>
      </w:r>
      <w:r w:rsidR="00CF57D5">
        <w:rPr>
          <w:rFonts w:ascii="Times New Roman" w:hAnsi="Times New Roman" w:cs="Times New Roman"/>
          <w:lang w:val="fr-CA"/>
        </w:rPr>
        <w:t xml:space="preserve">les </w:t>
      </w:r>
      <w:r w:rsidRPr="00532189">
        <w:rPr>
          <w:rFonts w:ascii="Times New Roman" w:hAnsi="Times New Roman" w:cs="Times New Roman"/>
          <w:lang w:val="fr-CA"/>
        </w:rPr>
        <w:t>prépositions (</w:t>
      </w:r>
      <w:r w:rsidR="00CF57D5">
        <w:rPr>
          <w:rFonts w:ascii="Times New Roman" w:hAnsi="Times New Roman" w:cs="Times New Roman"/>
          <w:lang w:val="fr-CA"/>
        </w:rPr>
        <w:t xml:space="preserve">conseil : </w:t>
      </w:r>
      <w:r w:rsidR="00473C6D">
        <w:rPr>
          <w:rFonts w:ascii="Times New Roman" w:hAnsi="Times New Roman" w:cs="Times New Roman"/>
          <w:lang w:val="fr-CA"/>
        </w:rPr>
        <w:t xml:space="preserve">simplement </w:t>
      </w:r>
      <w:r w:rsidR="00CF57D5">
        <w:rPr>
          <w:rFonts w:ascii="Times New Roman" w:hAnsi="Times New Roman" w:cs="Times New Roman"/>
          <w:lang w:val="fr-CA"/>
        </w:rPr>
        <w:t xml:space="preserve">reproduire tel quel </w:t>
      </w:r>
      <w:r w:rsidRPr="00532189">
        <w:rPr>
          <w:rFonts w:ascii="Times New Roman" w:hAnsi="Times New Roman" w:cs="Times New Roman"/>
          <w:lang w:val="fr-CA"/>
        </w:rPr>
        <w:t xml:space="preserve">le titre du livre </w:t>
      </w:r>
      <w:r w:rsidR="00CF57D5">
        <w:rPr>
          <w:rFonts w:ascii="Times New Roman" w:hAnsi="Times New Roman" w:cs="Times New Roman"/>
          <w:lang w:val="fr-CA"/>
        </w:rPr>
        <w:t>tel qu’il apparaît</w:t>
      </w:r>
      <w:r w:rsidRPr="00532189">
        <w:rPr>
          <w:rFonts w:ascii="Times New Roman" w:hAnsi="Times New Roman" w:cs="Times New Roman"/>
          <w:lang w:val="fr-CA"/>
        </w:rPr>
        <w:t xml:space="preserve"> dans la section </w:t>
      </w:r>
      <w:r w:rsidRPr="00CF57D5">
        <w:rPr>
          <w:rFonts w:ascii="Times New Roman" w:hAnsi="Times New Roman" w:cs="Times New Roman"/>
          <w:i/>
          <w:lang w:val="fr-CA"/>
        </w:rPr>
        <w:t>copyright</w:t>
      </w:r>
      <w:r w:rsidRPr="00532189">
        <w:rPr>
          <w:rFonts w:ascii="Times New Roman" w:hAnsi="Times New Roman" w:cs="Times New Roman"/>
          <w:lang w:val="fr-CA"/>
        </w:rPr>
        <w:t>).</w:t>
      </w:r>
    </w:p>
    <w:p w:rsidR="00550441" w:rsidRDefault="00550441" w:rsidP="00AE193E">
      <w:pPr>
        <w:pStyle w:val="Paragraphedeliste"/>
        <w:numPr>
          <w:ilvl w:val="0"/>
          <w:numId w:val="28"/>
        </w:numPr>
        <w:spacing w:before="240" w:after="120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50441">
        <w:rPr>
          <w:rFonts w:ascii="Times New Roman" w:hAnsi="Times New Roman" w:cs="Times New Roman"/>
          <w:b/>
          <w:color w:val="000000" w:themeColor="text1"/>
        </w:rPr>
        <w:t>Les petites majuscules</w:t>
      </w:r>
      <w:r w:rsidR="00131DC9">
        <w:rPr>
          <w:rFonts w:ascii="Times New Roman" w:hAnsi="Times New Roman" w:cs="Times New Roman"/>
          <w:b/>
          <w:color w:val="000000" w:themeColor="text1"/>
        </w:rPr>
        <w:t xml:space="preserve"> pour les noms de famille</w:t>
      </w:r>
      <w:r w:rsidRPr="00550441">
        <w:rPr>
          <w:rFonts w:ascii="Times New Roman" w:hAnsi="Times New Roman" w:cs="Times New Roman"/>
          <w:b/>
          <w:color w:val="000000" w:themeColor="text1"/>
        </w:rPr>
        <w:t> 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50441">
        <w:rPr>
          <w:rFonts w:ascii="Times New Roman" w:hAnsi="Times New Roman" w:cs="Times New Roman"/>
          <w:color w:val="000000" w:themeColor="text1"/>
        </w:rPr>
        <w:t xml:space="preserve">Mettre </w:t>
      </w:r>
      <w:r w:rsidRPr="001C7EC3">
        <w:rPr>
          <w:rFonts w:ascii="Times New Roman" w:hAnsi="Times New Roman" w:cs="Times New Roman"/>
          <w:i/>
          <w:color w:val="000000" w:themeColor="text1"/>
        </w:rPr>
        <w:t>tout nom de famille</w:t>
      </w:r>
      <w:r w:rsidRPr="00550441">
        <w:rPr>
          <w:rFonts w:ascii="Times New Roman" w:hAnsi="Times New Roman" w:cs="Times New Roman"/>
          <w:color w:val="000000" w:themeColor="text1"/>
        </w:rPr>
        <w:t xml:space="preserve"> </w:t>
      </w:r>
      <w:r w:rsidRPr="001C7EC3">
        <w:rPr>
          <w:rFonts w:ascii="Times New Roman" w:hAnsi="Times New Roman" w:cs="Times New Roman"/>
          <w:i/>
          <w:color w:val="000000" w:themeColor="text1"/>
        </w:rPr>
        <w:t>en petites majuscules</w:t>
      </w:r>
      <w:r w:rsidRPr="00550441">
        <w:rPr>
          <w:rFonts w:ascii="Times New Roman" w:hAnsi="Times New Roman" w:cs="Times New Roman"/>
          <w:color w:val="000000" w:themeColor="text1"/>
        </w:rPr>
        <w:t xml:space="preserve"> et s’assurer de ne pas taper </w:t>
      </w:r>
      <w:r w:rsidR="004E0821">
        <w:rPr>
          <w:rFonts w:ascii="Times New Roman" w:hAnsi="Times New Roman" w:cs="Times New Roman"/>
          <w:color w:val="000000" w:themeColor="text1"/>
        </w:rPr>
        <w:t>le nom de famille</w:t>
      </w:r>
      <w:r w:rsidRPr="00550441">
        <w:rPr>
          <w:rFonts w:ascii="Times New Roman" w:hAnsi="Times New Roman" w:cs="Times New Roman"/>
          <w:color w:val="000000" w:themeColor="text1"/>
        </w:rPr>
        <w:t xml:space="preserve"> en majuscule</w:t>
      </w:r>
      <w:r w:rsidR="004E0821">
        <w:rPr>
          <w:rFonts w:ascii="Times New Roman" w:hAnsi="Times New Roman" w:cs="Times New Roman"/>
          <w:color w:val="000000" w:themeColor="text1"/>
        </w:rPr>
        <w:t xml:space="preserve"> (fonction police/petites majuscules)</w:t>
      </w:r>
      <w:r w:rsidRPr="00550441">
        <w:rPr>
          <w:rFonts w:ascii="Times New Roman" w:hAnsi="Times New Roman" w:cs="Times New Roman"/>
          <w:color w:val="000000" w:themeColor="text1"/>
        </w:rPr>
        <w:t>.</w:t>
      </w:r>
      <w:r w:rsidR="00287BAC">
        <w:rPr>
          <w:rFonts w:ascii="Times New Roman" w:hAnsi="Times New Roman" w:cs="Times New Roman"/>
          <w:color w:val="000000" w:themeColor="text1"/>
        </w:rPr>
        <w:t xml:space="preserve"> Autrement dit, il ne faut pas seulement mettre le premier nom de famille en petites majuscules.</w:t>
      </w:r>
      <w:r w:rsidR="00A66285">
        <w:rPr>
          <w:rFonts w:ascii="Times New Roman" w:hAnsi="Times New Roman" w:cs="Times New Roman"/>
          <w:color w:val="000000" w:themeColor="text1"/>
        </w:rPr>
        <w:t xml:space="preserve"> Voir soulignement : </w:t>
      </w:r>
    </w:p>
    <w:p w:rsidR="00A66285" w:rsidRPr="008F6E76" w:rsidRDefault="00A66285" w:rsidP="008F6E76">
      <w:pPr>
        <w:pStyle w:val="p1"/>
        <w:spacing w:before="120"/>
        <w:ind w:left="993" w:hanging="567"/>
        <w:jc w:val="both"/>
        <w:rPr>
          <w:rFonts w:ascii="Times New Roman" w:hAnsi="Times New Roman"/>
          <w:color w:val="0070C0"/>
          <w:sz w:val="24"/>
          <w:szCs w:val="24"/>
          <w:lang w:val="en-US"/>
        </w:rPr>
      </w:pPr>
      <w:r w:rsidRPr="00A66285">
        <w:rPr>
          <w:rFonts w:ascii="Times New Roman" w:hAnsi="Times New Roman"/>
          <w:smallCaps/>
          <w:color w:val="0070C0"/>
          <w:sz w:val="24"/>
          <w:szCs w:val="24"/>
          <w:u w:val="single"/>
          <w:lang w:val="en-US"/>
        </w:rPr>
        <w:t>Ehrlich</w:t>
      </w:r>
      <w:r w:rsidRPr="00A66285">
        <w:rPr>
          <w:rFonts w:ascii="Times New Roman" w:hAnsi="Times New Roman"/>
          <w:color w:val="0070C0"/>
          <w:sz w:val="24"/>
          <w:szCs w:val="24"/>
          <w:lang w:val="en-US"/>
        </w:rPr>
        <w:t xml:space="preserve">, Carl S., « Shema » dans Bruce M. </w:t>
      </w:r>
      <w:r w:rsidRPr="00A66285">
        <w:rPr>
          <w:rFonts w:ascii="Times New Roman" w:hAnsi="Times New Roman"/>
          <w:smallCaps/>
          <w:color w:val="0070C0"/>
          <w:sz w:val="24"/>
          <w:szCs w:val="24"/>
          <w:u w:val="single"/>
          <w:lang w:val="en-US"/>
        </w:rPr>
        <w:t>Metzger</w:t>
      </w:r>
      <w:r w:rsidRPr="00A66285">
        <w:rPr>
          <w:rFonts w:ascii="Times New Roman" w:hAnsi="Times New Roman"/>
          <w:color w:val="0070C0"/>
          <w:sz w:val="24"/>
          <w:szCs w:val="24"/>
          <w:lang w:val="en-US"/>
        </w:rPr>
        <w:t xml:space="preserve"> et Michael D. </w:t>
      </w:r>
      <w:r w:rsidRPr="00A66285">
        <w:rPr>
          <w:rFonts w:ascii="Times New Roman" w:hAnsi="Times New Roman"/>
          <w:smallCaps/>
          <w:color w:val="0070C0"/>
          <w:sz w:val="24"/>
          <w:szCs w:val="24"/>
          <w:u w:val="single"/>
          <w:lang w:val="en-US"/>
        </w:rPr>
        <w:t>Coogan</w:t>
      </w:r>
      <w:r w:rsidRPr="00A66285">
        <w:rPr>
          <w:rFonts w:ascii="Times New Roman" w:hAnsi="Times New Roman"/>
          <w:color w:val="0070C0"/>
          <w:sz w:val="24"/>
          <w:szCs w:val="24"/>
          <w:lang w:val="en-US"/>
        </w:rPr>
        <w:t xml:space="preserve"> (ed.), </w:t>
      </w:r>
      <w:r w:rsidRPr="00A66285">
        <w:rPr>
          <w:rFonts w:ascii="Times New Roman" w:hAnsi="Times New Roman"/>
          <w:i/>
          <w:iCs/>
          <w:color w:val="0070C0"/>
          <w:sz w:val="24"/>
          <w:szCs w:val="24"/>
          <w:lang w:val="en-US"/>
        </w:rPr>
        <w:t>The Oxford Companion to the Bible</w:t>
      </w:r>
      <w:r w:rsidRPr="00A66285">
        <w:rPr>
          <w:rFonts w:ascii="Times New Roman" w:hAnsi="Times New Roman"/>
          <w:color w:val="0070C0"/>
          <w:sz w:val="24"/>
          <w:szCs w:val="24"/>
          <w:lang w:val="en-US"/>
        </w:rPr>
        <w:t>, New York NY, Oxford University Press, 1993.</w:t>
      </w:r>
    </w:p>
    <w:p w:rsidR="00D44A90" w:rsidRDefault="00532189" w:rsidP="00D44A90">
      <w:pPr>
        <w:pStyle w:val="Paragraphedeliste"/>
        <w:numPr>
          <w:ilvl w:val="0"/>
          <w:numId w:val="28"/>
        </w:numPr>
        <w:spacing w:before="240"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532189">
        <w:rPr>
          <w:rFonts w:ascii="Times New Roman" w:hAnsi="Times New Roman" w:cs="Times New Roman"/>
          <w:b/>
        </w:rPr>
        <w:t>Abréger</w:t>
      </w:r>
      <w:r w:rsidR="005E7609">
        <w:rPr>
          <w:rFonts w:ascii="Times New Roman" w:hAnsi="Times New Roman" w:cs="Times New Roman"/>
          <w:b/>
        </w:rPr>
        <w:t xml:space="preserve"> certains éléments</w:t>
      </w:r>
      <w:r w:rsidR="00CB10E7">
        <w:rPr>
          <w:rFonts w:ascii="Times New Roman" w:hAnsi="Times New Roman" w:cs="Times New Roman"/>
          <w:b/>
        </w:rPr>
        <w:t xml:space="preserve"> </w:t>
      </w:r>
      <w:r w:rsidR="00956A9E" w:rsidRPr="00532189">
        <w:rPr>
          <w:rFonts w:ascii="Times New Roman" w:hAnsi="Times New Roman" w:cs="Times New Roman"/>
          <w:b/>
        </w:rPr>
        <w:t>:</w:t>
      </w:r>
      <w:r w:rsidR="00956A9E" w:rsidRPr="00532189">
        <w:rPr>
          <w:rFonts w:ascii="Times New Roman" w:hAnsi="Times New Roman" w:cs="Times New Roman"/>
        </w:rPr>
        <w:t xml:space="preserve"> </w:t>
      </w:r>
    </w:p>
    <w:p w:rsidR="00CE53A1" w:rsidRPr="00D44A90" w:rsidRDefault="00532189" w:rsidP="00D44A90">
      <w:pPr>
        <w:pStyle w:val="Paragraphedeliste"/>
        <w:numPr>
          <w:ilvl w:val="1"/>
          <w:numId w:val="28"/>
        </w:numPr>
        <w:spacing w:before="240" w:after="120"/>
        <w:contextualSpacing w:val="0"/>
        <w:jc w:val="both"/>
        <w:rPr>
          <w:rFonts w:ascii="Times New Roman" w:hAnsi="Times New Roman" w:cs="Times New Roman"/>
        </w:rPr>
      </w:pPr>
      <w:r w:rsidRPr="00D44A90">
        <w:rPr>
          <w:rFonts w:ascii="Times New Roman" w:hAnsi="Times New Roman" w:cs="Times New Roman"/>
          <w:b/>
        </w:rPr>
        <w:t>Maison d’édition :</w:t>
      </w:r>
      <w:r w:rsidRPr="00D44A90">
        <w:rPr>
          <w:rFonts w:ascii="Times New Roman" w:hAnsi="Times New Roman" w:cs="Times New Roman"/>
        </w:rPr>
        <w:t xml:space="preserve"> </w:t>
      </w:r>
      <w:r w:rsidR="00956A9E" w:rsidRPr="00D44A90">
        <w:rPr>
          <w:rFonts w:ascii="Times New Roman" w:hAnsi="Times New Roman" w:cs="Times New Roman"/>
        </w:rPr>
        <w:t>de par l’emplacement</w:t>
      </w:r>
      <w:r w:rsidR="00F52361">
        <w:rPr>
          <w:rFonts w:ascii="Times New Roman" w:hAnsi="Times New Roman" w:cs="Times New Roman"/>
        </w:rPr>
        <w:t>,</w:t>
      </w:r>
      <w:r w:rsidR="00956A9E" w:rsidRPr="00D44A90">
        <w:rPr>
          <w:rFonts w:ascii="Times New Roman" w:hAnsi="Times New Roman" w:cs="Times New Roman"/>
        </w:rPr>
        <w:t xml:space="preserve"> après la ville, nous comprenons qu’il s’agit d’une maison d’édition, donc épure</w:t>
      </w:r>
      <w:r w:rsidR="00CB10E7" w:rsidRPr="00D44A90">
        <w:rPr>
          <w:rFonts w:ascii="Times New Roman" w:hAnsi="Times New Roman" w:cs="Times New Roman"/>
        </w:rPr>
        <w:t>z</w:t>
      </w:r>
      <w:r w:rsidR="00956A9E" w:rsidRPr="00D44A90">
        <w:rPr>
          <w:rFonts w:ascii="Times New Roman" w:hAnsi="Times New Roman" w:cs="Times New Roman"/>
        </w:rPr>
        <w:t xml:space="preserve"> </w:t>
      </w:r>
      <w:r w:rsidR="00CB10E7" w:rsidRPr="00D44A90">
        <w:rPr>
          <w:rFonts w:ascii="Times New Roman" w:hAnsi="Times New Roman" w:cs="Times New Roman"/>
        </w:rPr>
        <w:t>et</w:t>
      </w:r>
      <w:r w:rsidR="00956A9E" w:rsidRPr="00D44A90">
        <w:rPr>
          <w:rFonts w:ascii="Times New Roman" w:hAnsi="Times New Roman" w:cs="Times New Roman"/>
        </w:rPr>
        <w:t xml:space="preserve"> n’écriv</w:t>
      </w:r>
      <w:r w:rsidR="00CB10E7" w:rsidRPr="00D44A90">
        <w:rPr>
          <w:rFonts w:ascii="Times New Roman" w:hAnsi="Times New Roman" w:cs="Times New Roman"/>
        </w:rPr>
        <w:t>ez pas</w:t>
      </w:r>
      <w:r w:rsidR="00956A9E" w:rsidRPr="00D44A90">
        <w:rPr>
          <w:rFonts w:ascii="Times New Roman" w:hAnsi="Times New Roman" w:cs="Times New Roman"/>
        </w:rPr>
        <w:t xml:space="preserve"> « Publishing » ou « Édition »</w:t>
      </w:r>
      <w:r w:rsidR="00CE53A1" w:rsidRPr="00D44A90">
        <w:rPr>
          <w:rFonts w:ascii="Times New Roman" w:hAnsi="Times New Roman" w:cs="Times New Roman"/>
        </w:rPr>
        <w:t xml:space="preserve">. </w:t>
      </w:r>
      <w:r w:rsidR="00D44A90" w:rsidRPr="00D44A90">
        <w:rPr>
          <w:rFonts w:ascii="Times New Roman" w:hAnsi="Times New Roman" w:cs="Times New Roman"/>
          <w:lang w:val="fr-CA"/>
        </w:rPr>
        <w:t>La maison d’édition peut être épurée : nul besoin d’écrire « Éditions du Cerf » ; simplement écrire « Cerf ». On comprend qu’après la ville se trouve la maison d’édition. Voir Guide, p. 18, Ouvrage (livre ou monographie).</w:t>
      </w:r>
    </w:p>
    <w:p w:rsidR="00F530BC" w:rsidRPr="00F530BC" w:rsidRDefault="00F530BC" w:rsidP="00F530BC">
      <w:pPr>
        <w:spacing w:before="120" w:after="120"/>
        <w:ind w:left="426"/>
        <w:jc w:val="both"/>
        <w:rPr>
          <w:rFonts w:ascii="Times New Roman" w:hAnsi="Times New Roman" w:cs="Times New Roman"/>
          <w:smallCaps/>
          <w:noProof/>
          <w:color w:val="0070C0"/>
        </w:rPr>
      </w:pPr>
      <w:r w:rsidRPr="00F530BC">
        <w:rPr>
          <w:rFonts w:ascii="Times New Roman" w:hAnsi="Times New Roman" w:cs="Times New Roman"/>
          <w:smallCaps/>
          <w:noProof/>
          <w:color w:val="0070C0"/>
        </w:rPr>
        <w:t>Gourgues,</w:t>
      </w:r>
      <w:r w:rsidRPr="00F530BC">
        <w:rPr>
          <w:rFonts w:ascii="Times New Roman" w:hAnsi="Times New Roman" w:cs="Times New Roman"/>
          <w:noProof/>
          <w:color w:val="0070C0"/>
        </w:rPr>
        <w:t xml:space="preserve"> Michel, </w:t>
      </w:r>
      <w:r w:rsidRPr="00F530BC">
        <w:rPr>
          <w:rFonts w:ascii="Times New Roman" w:hAnsi="Times New Roman" w:cs="Times New Roman"/>
          <w:i/>
          <w:noProof/>
          <w:color w:val="0070C0"/>
        </w:rPr>
        <w:t>Les deux lettres à Timothée. La lettre à Tite</w:t>
      </w:r>
      <w:r w:rsidRPr="00F530BC">
        <w:rPr>
          <w:rFonts w:ascii="Times New Roman" w:hAnsi="Times New Roman" w:cs="Times New Roman"/>
          <w:noProof/>
          <w:color w:val="0070C0"/>
        </w:rPr>
        <w:t xml:space="preserve">, Paris, </w:t>
      </w:r>
      <w:r w:rsidRPr="00F530BC">
        <w:rPr>
          <w:rFonts w:ascii="Times New Roman" w:hAnsi="Times New Roman" w:cs="Times New Roman"/>
          <w:strike/>
          <w:noProof/>
          <w:color w:val="FF0000"/>
        </w:rPr>
        <w:t>Édition du</w:t>
      </w:r>
      <w:r w:rsidRPr="00F530BC">
        <w:rPr>
          <w:rFonts w:ascii="Times New Roman" w:hAnsi="Times New Roman" w:cs="Times New Roman"/>
          <w:noProof/>
          <w:color w:val="FF0000"/>
        </w:rPr>
        <w:t xml:space="preserve"> Cerf</w:t>
      </w:r>
      <w:r w:rsidRPr="00F530BC">
        <w:rPr>
          <w:rFonts w:ascii="Times New Roman" w:hAnsi="Times New Roman" w:cs="Times New Roman"/>
          <w:noProof/>
          <w:color w:val="0070C0"/>
        </w:rPr>
        <w:t>, 2009.</w:t>
      </w:r>
    </w:p>
    <w:p w:rsidR="00F530BC" w:rsidRPr="00F530BC" w:rsidRDefault="00F530BC" w:rsidP="00F530BC">
      <w:pPr>
        <w:spacing w:before="120" w:after="120"/>
        <w:ind w:left="426"/>
        <w:jc w:val="both"/>
        <w:rPr>
          <w:rFonts w:ascii="Times New Roman" w:hAnsi="Times New Roman" w:cs="Times New Roman"/>
          <w:smallCaps/>
          <w:noProof/>
          <w:color w:val="0070C0"/>
        </w:rPr>
      </w:pPr>
      <w:r w:rsidRPr="00F530BC">
        <w:rPr>
          <w:rFonts w:ascii="Times New Roman" w:hAnsi="Times New Roman" w:cs="Times New Roman"/>
          <w:smallCaps/>
          <w:noProof/>
          <w:color w:val="0070C0"/>
        </w:rPr>
        <w:t>Gourgues,</w:t>
      </w:r>
      <w:r w:rsidRPr="00F530BC">
        <w:rPr>
          <w:rFonts w:ascii="Times New Roman" w:hAnsi="Times New Roman" w:cs="Times New Roman"/>
          <w:noProof/>
          <w:color w:val="0070C0"/>
        </w:rPr>
        <w:t xml:space="preserve"> Michel, </w:t>
      </w:r>
      <w:r w:rsidRPr="00F530BC">
        <w:rPr>
          <w:rFonts w:ascii="Times New Roman" w:hAnsi="Times New Roman" w:cs="Times New Roman"/>
          <w:i/>
          <w:noProof/>
          <w:color w:val="0070C0"/>
        </w:rPr>
        <w:t>Les deux lettres à Timothée. La lettre à Tite</w:t>
      </w:r>
      <w:r w:rsidRPr="00F530BC">
        <w:rPr>
          <w:rFonts w:ascii="Times New Roman" w:hAnsi="Times New Roman" w:cs="Times New Roman"/>
          <w:noProof/>
          <w:color w:val="0070C0"/>
        </w:rPr>
        <w:t>, Paris, Cerf, 2009.</w:t>
      </w:r>
    </w:p>
    <w:p w:rsidR="00956A9E" w:rsidRPr="00532189" w:rsidRDefault="00761230" w:rsidP="00CE53A1">
      <w:pPr>
        <w:pStyle w:val="Paragraphedeliste"/>
        <w:spacing w:before="120" w:after="120"/>
        <w:ind w:left="792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CB10E7">
        <w:rPr>
          <w:rFonts w:ascii="Times New Roman" w:hAnsi="Times New Roman" w:cs="Times New Roman"/>
        </w:rPr>
        <w:t>’</w:t>
      </w:r>
      <w:r w:rsidR="00956A9E" w:rsidRPr="00532189">
        <w:rPr>
          <w:rFonts w:ascii="Times New Roman" w:hAnsi="Times New Roman" w:cs="Times New Roman"/>
        </w:rPr>
        <w:t xml:space="preserve">exception </w:t>
      </w:r>
      <w:r>
        <w:rPr>
          <w:rFonts w:ascii="Times New Roman" w:hAnsi="Times New Roman" w:cs="Times New Roman"/>
        </w:rPr>
        <w:t>est les</w:t>
      </w:r>
      <w:r w:rsidR="00956A9E" w:rsidRPr="00532189">
        <w:rPr>
          <w:rFonts w:ascii="Times New Roman" w:hAnsi="Times New Roman" w:cs="Times New Roman"/>
        </w:rPr>
        <w:t xml:space="preserve"> publication</w:t>
      </w:r>
      <w:r w:rsidR="00CB10E7">
        <w:rPr>
          <w:rFonts w:ascii="Times New Roman" w:hAnsi="Times New Roman" w:cs="Times New Roman"/>
        </w:rPr>
        <w:t>s</w:t>
      </w:r>
      <w:r w:rsidR="00956A9E" w:rsidRPr="00532189">
        <w:rPr>
          <w:rFonts w:ascii="Times New Roman" w:hAnsi="Times New Roman" w:cs="Times New Roman"/>
        </w:rPr>
        <w:t xml:space="preserve"> universitaire</w:t>
      </w:r>
      <w:r w:rsidR="00CB10E7">
        <w:rPr>
          <w:rFonts w:ascii="Times New Roman" w:hAnsi="Times New Roman" w:cs="Times New Roman"/>
        </w:rPr>
        <w:t>s</w:t>
      </w:r>
      <w:r w:rsidR="00956A9E" w:rsidRPr="00532189">
        <w:rPr>
          <w:rFonts w:ascii="Times New Roman" w:hAnsi="Times New Roman" w:cs="Times New Roman"/>
        </w:rPr>
        <w:t xml:space="preserve">, </w:t>
      </w:r>
      <w:r w:rsidR="00CB10E7">
        <w:rPr>
          <w:rFonts w:ascii="Times New Roman" w:hAnsi="Times New Roman" w:cs="Times New Roman"/>
        </w:rPr>
        <w:t xml:space="preserve">p. </w:t>
      </w:r>
      <w:r w:rsidR="00956A9E" w:rsidRPr="00532189">
        <w:rPr>
          <w:rFonts w:ascii="Times New Roman" w:hAnsi="Times New Roman" w:cs="Times New Roman"/>
        </w:rPr>
        <w:t>ex. : Harvard University Press. Garder « Press » dans ce cas</w:t>
      </w:r>
      <w:r w:rsidR="00066FBF">
        <w:rPr>
          <w:rFonts w:ascii="Times New Roman" w:hAnsi="Times New Roman" w:cs="Times New Roman"/>
        </w:rPr>
        <w:t>.</w:t>
      </w:r>
      <w:r w:rsidR="00F101B1">
        <w:rPr>
          <w:rFonts w:ascii="Times New Roman" w:hAnsi="Times New Roman" w:cs="Times New Roman"/>
        </w:rPr>
        <w:t xml:space="preserve"> </w:t>
      </w:r>
      <w:r w:rsidR="001849DC">
        <w:rPr>
          <w:rFonts w:ascii="Times New Roman" w:hAnsi="Times New Roman" w:cs="Times New Roman"/>
        </w:rPr>
        <w:t xml:space="preserve">Mais pour les maisons non universitaires, l’enlever, p. ex. : Lexham </w:t>
      </w:r>
      <w:r w:rsidR="001849DC" w:rsidRPr="001849DC">
        <w:rPr>
          <w:rFonts w:ascii="Times New Roman" w:hAnsi="Times New Roman" w:cs="Times New Roman"/>
          <w:strike/>
        </w:rPr>
        <w:t>Press</w:t>
      </w:r>
      <w:r w:rsidR="001849DC">
        <w:rPr>
          <w:rFonts w:ascii="Times New Roman" w:hAnsi="Times New Roman" w:cs="Times New Roman"/>
        </w:rPr>
        <w:t>.</w:t>
      </w:r>
    </w:p>
    <w:p w:rsidR="00532189" w:rsidRPr="002D30EE" w:rsidRDefault="00532189" w:rsidP="006B74D3">
      <w:pPr>
        <w:pStyle w:val="Paragraphedeliste"/>
        <w:numPr>
          <w:ilvl w:val="1"/>
          <w:numId w:val="28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532189">
        <w:rPr>
          <w:rFonts w:ascii="Times New Roman" w:hAnsi="Times New Roman" w:cs="Times New Roman"/>
          <w:b/>
          <w:color w:val="000000" w:themeColor="text1"/>
        </w:rPr>
        <w:t xml:space="preserve">Collectif : </w:t>
      </w:r>
      <w:r w:rsidRPr="00532189">
        <w:rPr>
          <w:rFonts w:ascii="Times New Roman" w:hAnsi="Times New Roman" w:cs="Times New Roman"/>
          <w:color w:val="000000" w:themeColor="text1"/>
        </w:rPr>
        <w:t>Lorsqu’on cite un collectif, on n’écrit pas « sous la direction de »</w:t>
      </w:r>
      <w:r w:rsidR="00E666A3">
        <w:rPr>
          <w:rFonts w:ascii="Times New Roman" w:hAnsi="Times New Roman" w:cs="Times New Roman"/>
          <w:color w:val="000000" w:themeColor="text1"/>
        </w:rPr>
        <w:t xml:space="preserve"> ou « édité par »</w:t>
      </w:r>
      <w:r w:rsidRPr="00532189">
        <w:rPr>
          <w:rFonts w:ascii="Times New Roman" w:hAnsi="Times New Roman" w:cs="Times New Roman"/>
          <w:color w:val="000000" w:themeColor="text1"/>
        </w:rPr>
        <w:t xml:space="preserve">, mais simplement le </w:t>
      </w:r>
      <w:r w:rsidR="00E666A3">
        <w:rPr>
          <w:rFonts w:ascii="Times New Roman" w:hAnsi="Times New Roman" w:cs="Times New Roman"/>
          <w:color w:val="000000" w:themeColor="text1"/>
        </w:rPr>
        <w:t xml:space="preserve">prénom et </w:t>
      </w:r>
      <w:r w:rsidRPr="00532189">
        <w:rPr>
          <w:rFonts w:ascii="Times New Roman" w:hAnsi="Times New Roman" w:cs="Times New Roman"/>
          <w:color w:val="000000" w:themeColor="text1"/>
        </w:rPr>
        <w:t>nom du directeur ou de l’éditeur avec sa fonction</w:t>
      </w:r>
      <w:r w:rsidR="00E666A3">
        <w:rPr>
          <w:rFonts w:ascii="Times New Roman" w:hAnsi="Times New Roman" w:cs="Times New Roman"/>
          <w:color w:val="000000" w:themeColor="text1"/>
        </w:rPr>
        <w:t xml:space="preserve"> </w:t>
      </w:r>
      <w:r w:rsidR="00E666A3" w:rsidRPr="00532189">
        <w:rPr>
          <w:rFonts w:ascii="Times New Roman" w:hAnsi="Times New Roman" w:cs="Times New Roman"/>
          <w:color w:val="000000" w:themeColor="text1"/>
        </w:rPr>
        <w:t>entre parenthèses</w:t>
      </w:r>
      <w:r w:rsidRPr="00532189">
        <w:rPr>
          <w:rFonts w:ascii="Times New Roman" w:hAnsi="Times New Roman" w:cs="Times New Roman"/>
          <w:color w:val="000000" w:themeColor="text1"/>
        </w:rPr>
        <w:t xml:space="preserve"> : Paul </w:t>
      </w:r>
      <w:r w:rsidRPr="00532189">
        <w:rPr>
          <w:rFonts w:ascii="Times New Roman" w:hAnsi="Times New Roman" w:cs="Times New Roman"/>
          <w:smallCaps/>
          <w:color w:val="000000" w:themeColor="text1"/>
        </w:rPr>
        <w:t>Wells</w:t>
      </w:r>
      <w:r w:rsidRPr="00532189">
        <w:rPr>
          <w:rFonts w:ascii="Times New Roman" w:hAnsi="Times New Roman" w:cs="Times New Roman"/>
          <w:color w:val="000000" w:themeColor="text1"/>
        </w:rPr>
        <w:t xml:space="preserve"> (dir.) ou Paul </w:t>
      </w:r>
      <w:r w:rsidRPr="00532189">
        <w:rPr>
          <w:rFonts w:ascii="Times New Roman" w:hAnsi="Times New Roman" w:cs="Times New Roman"/>
          <w:smallCaps/>
          <w:color w:val="000000" w:themeColor="text1"/>
        </w:rPr>
        <w:t>Well</w:t>
      </w:r>
      <w:r w:rsidRPr="00532189">
        <w:rPr>
          <w:rFonts w:ascii="Times New Roman" w:hAnsi="Times New Roman" w:cs="Times New Roman"/>
          <w:color w:val="000000" w:themeColor="text1"/>
        </w:rPr>
        <w:t xml:space="preserve"> (ed.).</w:t>
      </w:r>
      <w:r w:rsidR="00833D34">
        <w:rPr>
          <w:rFonts w:ascii="Times New Roman" w:hAnsi="Times New Roman" w:cs="Times New Roman"/>
          <w:color w:val="000000" w:themeColor="text1"/>
        </w:rPr>
        <w:t xml:space="preserve"> </w:t>
      </w:r>
      <w:r w:rsidR="00B50DE7">
        <w:rPr>
          <w:rFonts w:ascii="Times New Roman" w:hAnsi="Times New Roman" w:cs="Times New Roman"/>
          <w:color w:val="000000" w:themeColor="text1"/>
        </w:rPr>
        <w:t>É</w:t>
      </w:r>
      <w:r w:rsidR="007A3D66">
        <w:rPr>
          <w:rFonts w:ascii="Times New Roman" w:hAnsi="Times New Roman" w:cs="Times New Roman"/>
          <w:color w:val="000000" w:themeColor="text1"/>
        </w:rPr>
        <w:t xml:space="preserve">crire </w:t>
      </w:r>
      <w:r w:rsidR="00B50DE7">
        <w:rPr>
          <w:rFonts w:ascii="Times New Roman" w:hAnsi="Times New Roman" w:cs="Times New Roman"/>
          <w:color w:val="000000" w:themeColor="text1"/>
        </w:rPr>
        <w:t>« </w:t>
      </w:r>
      <w:r w:rsidR="007A3D66">
        <w:rPr>
          <w:rFonts w:ascii="Times New Roman" w:hAnsi="Times New Roman" w:cs="Times New Roman"/>
          <w:color w:val="000000" w:themeColor="text1"/>
        </w:rPr>
        <w:t>ed.</w:t>
      </w:r>
      <w:r w:rsidR="00B50DE7">
        <w:rPr>
          <w:rFonts w:ascii="Times New Roman" w:hAnsi="Times New Roman" w:cs="Times New Roman"/>
          <w:color w:val="000000" w:themeColor="text1"/>
        </w:rPr>
        <w:t> »</w:t>
      </w:r>
      <w:r w:rsidR="007A3D66">
        <w:rPr>
          <w:rFonts w:ascii="Times New Roman" w:hAnsi="Times New Roman" w:cs="Times New Roman"/>
          <w:color w:val="000000" w:themeColor="text1"/>
        </w:rPr>
        <w:t xml:space="preserve"> même s’il y a plus</w:t>
      </w:r>
      <w:r w:rsidR="00FE5DDF">
        <w:rPr>
          <w:rFonts w:ascii="Times New Roman" w:hAnsi="Times New Roman" w:cs="Times New Roman"/>
          <w:color w:val="000000" w:themeColor="text1"/>
        </w:rPr>
        <w:t>ieurs éditeurs</w:t>
      </w:r>
      <w:r w:rsidR="007A3D66">
        <w:rPr>
          <w:rFonts w:ascii="Times New Roman" w:hAnsi="Times New Roman" w:cs="Times New Roman"/>
          <w:color w:val="000000" w:themeColor="text1"/>
        </w:rPr>
        <w:t xml:space="preserve">. </w:t>
      </w:r>
      <w:r w:rsidR="007B16D6">
        <w:rPr>
          <w:rFonts w:ascii="Times New Roman" w:hAnsi="Times New Roman" w:cs="Times New Roman"/>
          <w:color w:val="000000" w:themeColor="text1"/>
        </w:rPr>
        <w:t>S’il y a plusieurs éditeurs ou directeurs, mentionne</w:t>
      </w:r>
      <w:r w:rsidR="00F52361">
        <w:rPr>
          <w:rFonts w:ascii="Times New Roman" w:hAnsi="Times New Roman" w:cs="Times New Roman"/>
          <w:color w:val="000000" w:themeColor="text1"/>
        </w:rPr>
        <w:t>z</w:t>
      </w:r>
      <w:r w:rsidR="007B16D6">
        <w:rPr>
          <w:rFonts w:ascii="Times New Roman" w:hAnsi="Times New Roman" w:cs="Times New Roman"/>
          <w:color w:val="000000" w:themeColor="text1"/>
        </w:rPr>
        <w:t xml:space="preserve"> </w:t>
      </w:r>
      <w:r w:rsidR="00F52361">
        <w:rPr>
          <w:rFonts w:ascii="Times New Roman" w:hAnsi="Times New Roman" w:cs="Times New Roman"/>
          <w:color w:val="000000" w:themeColor="text1"/>
        </w:rPr>
        <w:t xml:space="preserve">seulement </w:t>
      </w:r>
      <w:r w:rsidR="007B16D6">
        <w:rPr>
          <w:rFonts w:ascii="Times New Roman" w:hAnsi="Times New Roman" w:cs="Times New Roman"/>
          <w:color w:val="000000" w:themeColor="text1"/>
        </w:rPr>
        <w:t xml:space="preserve">la fonction au dernier nom </w:t>
      </w:r>
      <w:r w:rsidR="00F605D7">
        <w:rPr>
          <w:rFonts w:ascii="Times New Roman" w:hAnsi="Times New Roman" w:cs="Times New Roman"/>
          <w:color w:val="000000" w:themeColor="text1"/>
        </w:rPr>
        <w:t>de l’énumération</w:t>
      </w:r>
      <w:r w:rsidR="002D30EE">
        <w:rPr>
          <w:rFonts w:ascii="Times New Roman" w:hAnsi="Times New Roman" w:cs="Times New Roman"/>
          <w:color w:val="000000" w:themeColor="text1"/>
        </w:rPr>
        <w:t>. Voir soulignement :</w:t>
      </w:r>
    </w:p>
    <w:p w:rsidR="002D30EE" w:rsidRPr="009F4C8C" w:rsidRDefault="002D30EE" w:rsidP="002D30EE">
      <w:pPr>
        <w:pStyle w:val="p1"/>
        <w:spacing w:before="120"/>
        <w:ind w:left="993" w:hanging="567"/>
        <w:jc w:val="both"/>
        <w:rPr>
          <w:rFonts w:ascii="Times New Roman" w:hAnsi="Times New Roman"/>
          <w:color w:val="0070C0"/>
          <w:sz w:val="24"/>
          <w:szCs w:val="24"/>
          <w:lang w:val="en-US"/>
        </w:rPr>
      </w:pPr>
      <w:r w:rsidRPr="002D30EE">
        <w:rPr>
          <w:rFonts w:ascii="Times New Roman" w:hAnsi="Times New Roman"/>
          <w:smallCaps/>
          <w:color w:val="0070C0"/>
          <w:sz w:val="24"/>
          <w:szCs w:val="24"/>
          <w:lang w:val="en-US"/>
        </w:rPr>
        <w:t>Ehrlich</w:t>
      </w:r>
      <w:r w:rsidRPr="002D30EE">
        <w:rPr>
          <w:rFonts w:ascii="Times New Roman" w:hAnsi="Times New Roman"/>
          <w:color w:val="0070C0"/>
          <w:sz w:val="24"/>
          <w:szCs w:val="24"/>
          <w:lang w:val="en-US"/>
        </w:rPr>
        <w:t xml:space="preserve">, Carl S., « Shema » dans </w:t>
      </w:r>
      <w:r w:rsidRPr="002D30EE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 xml:space="preserve">Bruce M. </w:t>
      </w:r>
      <w:r w:rsidRPr="002D30EE">
        <w:rPr>
          <w:rFonts w:ascii="Times New Roman" w:hAnsi="Times New Roman"/>
          <w:smallCaps/>
          <w:color w:val="0070C0"/>
          <w:sz w:val="24"/>
          <w:szCs w:val="24"/>
          <w:u w:val="single"/>
          <w:lang w:val="en-US"/>
        </w:rPr>
        <w:t>Metzger</w:t>
      </w:r>
      <w:r w:rsidRPr="002D30EE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 xml:space="preserve"> et Michael D. </w:t>
      </w:r>
      <w:r w:rsidRPr="002D30EE">
        <w:rPr>
          <w:rFonts w:ascii="Times New Roman" w:hAnsi="Times New Roman"/>
          <w:smallCaps/>
          <w:color w:val="0070C0"/>
          <w:sz w:val="24"/>
          <w:szCs w:val="24"/>
          <w:u w:val="single"/>
          <w:lang w:val="en-US"/>
        </w:rPr>
        <w:t>Coogan</w:t>
      </w:r>
      <w:r w:rsidRPr="002D30EE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 xml:space="preserve"> (ed.)</w:t>
      </w:r>
      <w:r w:rsidRPr="002D30EE">
        <w:rPr>
          <w:rFonts w:ascii="Times New Roman" w:hAnsi="Times New Roman"/>
          <w:color w:val="0070C0"/>
          <w:sz w:val="24"/>
          <w:szCs w:val="24"/>
          <w:lang w:val="en-US"/>
        </w:rPr>
        <w:t xml:space="preserve">, </w:t>
      </w:r>
      <w:r w:rsidRPr="002D30EE">
        <w:rPr>
          <w:rFonts w:ascii="Times New Roman" w:hAnsi="Times New Roman"/>
          <w:i/>
          <w:iCs/>
          <w:color w:val="0070C0"/>
          <w:sz w:val="24"/>
          <w:szCs w:val="24"/>
          <w:lang w:val="en-US"/>
        </w:rPr>
        <w:t xml:space="preserve">The </w:t>
      </w:r>
      <w:r w:rsidRPr="00A66285">
        <w:rPr>
          <w:rFonts w:ascii="Times New Roman" w:hAnsi="Times New Roman"/>
          <w:i/>
          <w:iCs/>
          <w:color w:val="0070C0"/>
          <w:sz w:val="24"/>
          <w:szCs w:val="24"/>
          <w:lang w:val="en-US"/>
        </w:rPr>
        <w:t>Oxford Companion to the Bible</w:t>
      </w:r>
      <w:r w:rsidRPr="00A66285">
        <w:rPr>
          <w:rFonts w:ascii="Times New Roman" w:hAnsi="Times New Roman"/>
          <w:color w:val="0070C0"/>
          <w:sz w:val="24"/>
          <w:szCs w:val="24"/>
          <w:lang w:val="en-US"/>
        </w:rPr>
        <w:t>, New York NY, Oxford University Press, 1993.</w:t>
      </w:r>
    </w:p>
    <w:p w:rsidR="00BF4D18" w:rsidRPr="00BF4D18" w:rsidRDefault="00A30E9F" w:rsidP="00AE193E">
      <w:pPr>
        <w:pStyle w:val="Paragraphedeliste"/>
        <w:numPr>
          <w:ilvl w:val="0"/>
          <w:numId w:val="28"/>
        </w:numPr>
        <w:spacing w:before="240"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F4D18">
        <w:rPr>
          <w:rFonts w:ascii="Times New Roman" w:hAnsi="Times New Roman" w:cs="Times New Roman"/>
          <w:b/>
          <w:color w:val="000000" w:themeColor="text1"/>
        </w:rPr>
        <w:t>Retrait à partir de 2</w:t>
      </w:r>
      <w:r w:rsidRPr="00BF4D18">
        <w:rPr>
          <w:rFonts w:ascii="Times New Roman" w:hAnsi="Times New Roman" w:cs="Times New Roman"/>
          <w:b/>
          <w:color w:val="000000" w:themeColor="text1"/>
          <w:vertAlign w:val="superscript"/>
        </w:rPr>
        <w:t>e</w:t>
      </w:r>
      <w:r w:rsidRPr="00BF4D18">
        <w:rPr>
          <w:rFonts w:ascii="Times New Roman" w:hAnsi="Times New Roman" w:cs="Times New Roman"/>
          <w:b/>
          <w:color w:val="000000" w:themeColor="text1"/>
        </w:rPr>
        <w:t xml:space="preserve"> ligne :</w:t>
      </w:r>
      <w:r w:rsidRPr="00BF4D18">
        <w:rPr>
          <w:rFonts w:ascii="Times New Roman" w:hAnsi="Times New Roman" w:cs="Times New Roman"/>
          <w:color w:val="000000" w:themeColor="text1"/>
        </w:rPr>
        <w:t xml:space="preserve"> </w:t>
      </w:r>
      <w:r w:rsidR="00544289">
        <w:rPr>
          <w:rFonts w:ascii="Times New Roman" w:hAnsi="Times New Roman" w:cs="Times New Roman"/>
          <w:color w:val="000000" w:themeColor="text1"/>
        </w:rPr>
        <w:t>il faut</w:t>
      </w:r>
      <w:r w:rsidRPr="00BF4D18">
        <w:rPr>
          <w:rFonts w:ascii="Times New Roman" w:hAnsi="Times New Roman" w:cs="Times New Roman"/>
          <w:color w:val="000000" w:themeColor="text1"/>
        </w:rPr>
        <w:t xml:space="preserve"> un retrait de 1 cm</w:t>
      </w:r>
      <w:r w:rsidR="00544289">
        <w:rPr>
          <w:rFonts w:ascii="Times New Roman" w:hAnsi="Times New Roman" w:cs="Times New Roman"/>
          <w:color w:val="000000" w:themeColor="text1"/>
        </w:rPr>
        <w:t xml:space="preserve"> à partir de la deuxième ligne d’une entrée bibliographique</w:t>
      </w:r>
      <w:r w:rsidRPr="00BF4D18">
        <w:rPr>
          <w:rFonts w:ascii="Times New Roman" w:hAnsi="Times New Roman" w:cs="Times New Roman"/>
          <w:color w:val="000000" w:themeColor="text1"/>
        </w:rPr>
        <w:t>.</w:t>
      </w:r>
      <w:r w:rsidR="00BE07E9">
        <w:rPr>
          <w:rFonts w:ascii="Times New Roman" w:hAnsi="Times New Roman" w:cs="Times New Roman"/>
          <w:color w:val="000000" w:themeColor="text1"/>
        </w:rPr>
        <w:t xml:space="preserve"> Pour ce faire, il voir les règles du document Word</w:t>
      </w:r>
      <w:r w:rsidR="00634C3C">
        <w:rPr>
          <w:rFonts w:ascii="Times New Roman" w:hAnsi="Times New Roman" w:cs="Times New Roman"/>
          <w:color w:val="000000" w:themeColor="text1"/>
        </w:rPr>
        <w:t xml:space="preserve"> qui donne les mesures du texte en centimètres</w:t>
      </w:r>
      <w:r w:rsidR="00BE07E9">
        <w:rPr>
          <w:rFonts w:ascii="Times New Roman" w:hAnsi="Times New Roman" w:cs="Times New Roman"/>
          <w:color w:val="000000" w:themeColor="text1"/>
        </w:rPr>
        <w:t xml:space="preserve">. </w:t>
      </w:r>
    </w:p>
    <w:p w:rsidR="00BF4D18" w:rsidRDefault="00A30E9F" w:rsidP="00AE193E">
      <w:pPr>
        <w:pStyle w:val="Paragraphedeliste"/>
        <w:numPr>
          <w:ilvl w:val="0"/>
          <w:numId w:val="28"/>
        </w:numPr>
        <w:spacing w:before="240"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F4D18">
        <w:rPr>
          <w:rFonts w:ascii="Times New Roman" w:hAnsi="Times New Roman" w:cs="Times New Roman"/>
          <w:b/>
          <w:color w:val="000000" w:themeColor="text1"/>
        </w:rPr>
        <w:lastRenderedPageBreak/>
        <w:t xml:space="preserve">Espacement 6 pt avant/après </w:t>
      </w:r>
      <w:r w:rsidR="004F7952">
        <w:rPr>
          <w:rFonts w:ascii="Times New Roman" w:hAnsi="Times New Roman" w:cs="Times New Roman"/>
          <w:b/>
          <w:color w:val="000000" w:themeColor="text1"/>
        </w:rPr>
        <w:t xml:space="preserve">chaque entrée </w:t>
      </w:r>
      <w:r w:rsidRPr="00BF4D18">
        <w:rPr>
          <w:rFonts w:ascii="Times New Roman" w:hAnsi="Times New Roman" w:cs="Times New Roman"/>
          <w:b/>
          <w:color w:val="000000" w:themeColor="text1"/>
        </w:rPr>
        <w:t xml:space="preserve">et </w:t>
      </w:r>
      <w:r w:rsidR="004F7952">
        <w:rPr>
          <w:rFonts w:ascii="Times New Roman" w:hAnsi="Times New Roman" w:cs="Times New Roman"/>
          <w:b/>
          <w:color w:val="000000" w:themeColor="text1"/>
        </w:rPr>
        <w:t xml:space="preserve">texte à </w:t>
      </w:r>
      <w:r w:rsidRPr="00BF4D18">
        <w:rPr>
          <w:rFonts w:ascii="Times New Roman" w:hAnsi="Times New Roman" w:cs="Times New Roman"/>
          <w:b/>
          <w:color w:val="000000" w:themeColor="text1"/>
        </w:rPr>
        <w:t>simple interligne :</w:t>
      </w:r>
      <w:r w:rsidRPr="00BF4D18">
        <w:rPr>
          <w:rFonts w:ascii="Times New Roman" w:hAnsi="Times New Roman" w:cs="Times New Roman"/>
          <w:color w:val="000000" w:themeColor="text1"/>
        </w:rPr>
        <w:t xml:space="preserve"> </w:t>
      </w:r>
      <w:r w:rsidR="004F7952">
        <w:rPr>
          <w:rFonts w:ascii="Times New Roman" w:hAnsi="Times New Roman" w:cs="Times New Roman"/>
          <w:color w:val="000000" w:themeColor="text1"/>
        </w:rPr>
        <w:t>i</w:t>
      </w:r>
      <w:r w:rsidRPr="00BF4D18">
        <w:rPr>
          <w:rFonts w:ascii="Times New Roman" w:hAnsi="Times New Roman" w:cs="Times New Roman"/>
          <w:color w:val="000000" w:themeColor="text1"/>
        </w:rPr>
        <w:t xml:space="preserve">l ne faut pas un </w:t>
      </w:r>
      <w:proofErr w:type="gramStart"/>
      <w:r w:rsidRPr="00BF4D18">
        <w:rPr>
          <w:rFonts w:ascii="Times New Roman" w:hAnsi="Times New Roman" w:cs="Times New Roman"/>
          <w:color w:val="000000" w:themeColor="text1"/>
        </w:rPr>
        <w:t>retour</w:t>
      </w:r>
      <w:proofErr w:type="gramEnd"/>
      <w:r w:rsidRPr="00BF4D18">
        <w:rPr>
          <w:rFonts w:ascii="Times New Roman" w:hAnsi="Times New Roman" w:cs="Times New Roman"/>
          <w:color w:val="000000" w:themeColor="text1"/>
        </w:rPr>
        <w:t xml:space="preserve"> d’interligne entre chaque entrée, mais un espacement de 6 pt avant et après. Ne pas me</w:t>
      </w:r>
      <w:r w:rsidR="00B447B3">
        <w:rPr>
          <w:rFonts w:ascii="Times New Roman" w:hAnsi="Times New Roman" w:cs="Times New Roman"/>
          <w:color w:val="000000" w:themeColor="text1"/>
        </w:rPr>
        <w:t>t</w:t>
      </w:r>
      <w:r w:rsidRPr="00BF4D18">
        <w:rPr>
          <w:rFonts w:ascii="Times New Roman" w:hAnsi="Times New Roman" w:cs="Times New Roman"/>
          <w:color w:val="000000" w:themeColor="text1"/>
        </w:rPr>
        <w:t>tre à 1,5 interligne, mais à simple interligne.</w:t>
      </w:r>
    </w:p>
    <w:p w:rsidR="00532189" w:rsidRDefault="00532189" w:rsidP="00AE193E">
      <w:pPr>
        <w:pStyle w:val="Paragraphedeliste"/>
        <w:numPr>
          <w:ilvl w:val="0"/>
          <w:numId w:val="28"/>
        </w:numPr>
        <w:tabs>
          <w:tab w:val="right" w:pos="9409"/>
        </w:tabs>
        <w:spacing w:before="240" w:after="120"/>
        <w:ind w:left="357" w:hanging="357"/>
        <w:contextualSpacing w:val="0"/>
        <w:jc w:val="both"/>
        <w:rPr>
          <w:rFonts w:ascii="Times New Roman" w:hAnsi="Times New Roman" w:cs="Times New Roman"/>
          <w:lang w:val="fr-CA"/>
        </w:rPr>
      </w:pPr>
      <w:r w:rsidRPr="00532189">
        <w:rPr>
          <w:rFonts w:ascii="Times New Roman" w:hAnsi="Times New Roman" w:cs="Times New Roman"/>
          <w:b/>
          <w:lang w:val="fr-CA"/>
        </w:rPr>
        <w:t xml:space="preserve">Faire attention aux points et aux virgules : </w:t>
      </w:r>
      <w:r w:rsidRPr="00532189">
        <w:rPr>
          <w:rFonts w:ascii="Times New Roman" w:hAnsi="Times New Roman" w:cs="Times New Roman"/>
          <w:lang w:val="fr-CA"/>
        </w:rPr>
        <w:t xml:space="preserve">le nom de famille doit toujours être séparé du prénom par une virgule. L’abréviation d’un </w:t>
      </w:r>
      <w:r w:rsidR="00375F3E">
        <w:rPr>
          <w:rFonts w:ascii="Times New Roman" w:hAnsi="Times New Roman" w:cs="Times New Roman"/>
          <w:lang w:val="fr-CA"/>
        </w:rPr>
        <w:t xml:space="preserve">des </w:t>
      </w:r>
      <w:r w:rsidRPr="00532189">
        <w:rPr>
          <w:rFonts w:ascii="Times New Roman" w:hAnsi="Times New Roman" w:cs="Times New Roman"/>
          <w:lang w:val="fr-CA"/>
        </w:rPr>
        <w:t>nom</w:t>
      </w:r>
      <w:r w:rsidR="00375F3E">
        <w:rPr>
          <w:rFonts w:ascii="Times New Roman" w:hAnsi="Times New Roman" w:cs="Times New Roman"/>
          <w:lang w:val="fr-CA"/>
        </w:rPr>
        <w:t>s</w:t>
      </w:r>
      <w:r w:rsidRPr="00532189">
        <w:rPr>
          <w:rFonts w:ascii="Times New Roman" w:hAnsi="Times New Roman" w:cs="Times New Roman"/>
          <w:lang w:val="fr-CA"/>
        </w:rPr>
        <w:t xml:space="preserve"> de famille demande un point. </w:t>
      </w:r>
      <w:r w:rsidR="00375F3E">
        <w:rPr>
          <w:rFonts w:ascii="Times New Roman" w:hAnsi="Times New Roman" w:cs="Times New Roman"/>
          <w:lang w:val="fr-CA"/>
        </w:rPr>
        <w:t xml:space="preserve">Voir soulignement : </w:t>
      </w:r>
    </w:p>
    <w:p w:rsidR="00375F3E" w:rsidRPr="009F4C8C" w:rsidRDefault="00375F3E" w:rsidP="009F4C8C">
      <w:pPr>
        <w:pStyle w:val="p1"/>
        <w:spacing w:before="120"/>
        <w:ind w:left="993" w:hanging="567"/>
        <w:jc w:val="both"/>
        <w:rPr>
          <w:rFonts w:ascii="Times New Roman" w:hAnsi="Times New Roman"/>
          <w:color w:val="0070C0"/>
          <w:sz w:val="24"/>
          <w:szCs w:val="24"/>
          <w:lang w:val="en-US"/>
        </w:rPr>
      </w:pPr>
      <w:r w:rsidRPr="00375F3E">
        <w:rPr>
          <w:rFonts w:ascii="Times New Roman" w:hAnsi="Times New Roman"/>
          <w:smallCaps/>
          <w:color w:val="0070C0"/>
          <w:sz w:val="24"/>
          <w:szCs w:val="24"/>
          <w:u w:val="single"/>
          <w:lang w:val="en-US"/>
        </w:rPr>
        <w:t>Ehrlich</w:t>
      </w:r>
      <w:r w:rsidRPr="00375F3E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, Carl S.</w:t>
      </w:r>
      <w:r w:rsidRPr="00A66285">
        <w:rPr>
          <w:rFonts w:ascii="Times New Roman" w:hAnsi="Times New Roman"/>
          <w:color w:val="0070C0"/>
          <w:sz w:val="24"/>
          <w:szCs w:val="24"/>
          <w:lang w:val="en-US"/>
        </w:rPr>
        <w:t xml:space="preserve">, « Shema » dans Bruce </w:t>
      </w:r>
      <w:r w:rsidRPr="00375F3E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M.</w:t>
      </w:r>
      <w:r w:rsidRPr="00375F3E">
        <w:rPr>
          <w:rFonts w:ascii="Times New Roman" w:hAnsi="Times New Roman"/>
          <w:color w:val="0070C0"/>
          <w:sz w:val="24"/>
          <w:szCs w:val="24"/>
          <w:lang w:val="en-US"/>
        </w:rPr>
        <w:t xml:space="preserve"> </w:t>
      </w:r>
      <w:r w:rsidRPr="00375F3E">
        <w:rPr>
          <w:rFonts w:ascii="Times New Roman" w:hAnsi="Times New Roman"/>
          <w:smallCaps/>
          <w:color w:val="0070C0"/>
          <w:sz w:val="24"/>
          <w:szCs w:val="24"/>
          <w:lang w:val="en-US"/>
        </w:rPr>
        <w:t>Metzger</w:t>
      </w:r>
      <w:r w:rsidRPr="00A66285">
        <w:rPr>
          <w:rFonts w:ascii="Times New Roman" w:hAnsi="Times New Roman"/>
          <w:color w:val="0070C0"/>
          <w:sz w:val="24"/>
          <w:szCs w:val="24"/>
          <w:lang w:val="en-US"/>
        </w:rPr>
        <w:t xml:space="preserve"> et Michael </w:t>
      </w:r>
      <w:r w:rsidRPr="00375F3E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D.</w:t>
      </w:r>
      <w:r w:rsidRPr="00A66285">
        <w:rPr>
          <w:rFonts w:ascii="Times New Roman" w:hAnsi="Times New Roman"/>
          <w:color w:val="0070C0"/>
          <w:sz w:val="24"/>
          <w:szCs w:val="24"/>
          <w:lang w:val="en-US"/>
        </w:rPr>
        <w:t xml:space="preserve"> </w:t>
      </w:r>
      <w:r w:rsidRPr="00375F3E">
        <w:rPr>
          <w:rFonts w:ascii="Times New Roman" w:hAnsi="Times New Roman"/>
          <w:smallCaps/>
          <w:color w:val="0070C0"/>
          <w:sz w:val="24"/>
          <w:szCs w:val="24"/>
          <w:lang w:val="en-US"/>
        </w:rPr>
        <w:t>Coogan</w:t>
      </w:r>
      <w:r w:rsidRPr="00A66285">
        <w:rPr>
          <w:rFonts w:ascii="Times New Roman" w:hAnsi="Times New Roman"/>
          <w:color w:val="0070C0"/>
          <w:sz w:val="24"/>
          <w:szCs w:val="24"/>
          <w:lang w:val="en-US"/>
        </w:rPr>
        <w:t xml:space="preserve"> (ed.), </w:t>
      </w:r>
      <w:r w:rsidRPr="00A66285">
        <w:rPr>
          <w:rFonts w:ascii="Times New Roman" w:hAnsi="Times New Roman"/>
          <w:i/>
          <w:iCs/>
          <w:color w:val="0070C0"/>
          <w:sz w:val="24"/>
          <w:szCs w:val="24"/>
          <w:lang w:val="en-US"/>
        </w:rPr>
        <w:t>The Oxford Companion to the Bible</w:t>
      </w:r>
      <w:r w:rsidRPr="00A66285">
        <w:rPr>
          <w:rFonts w:ascii="Times New Roman" w:hAnsi="Times New Roman"/>
          <w:color w:val="0070C0"/>
          <w:sz w:val="24"/>
          <w:szCs w:val="24"/>
          <w:lang w:val="en-US"/>
        </w:rPr>
        <w:t>, New York NY, Oxford University Press, 1993.</w:t>
      </w:r>
    </w:p>
    <w:p w:rsidR="00532189" w:rsidRDefault="00532189" w:rsidP="00AE193E">
      <w:pPr>
        <w:pStyle w:val="Paragraphedeliste"/>
        <w:numPr>
          <w:ilvl w:val="0"/>
          <w:numId w:val="28"/>
        </w:numPr>
        <w:tabs>
          <w:tab w:val="right" w:pos="9409"/>
        </w:tabs>
        <w:spacing w:before="240" w:after="120"/>
        <w:ind w:left="357" w:hanging="357"/>
        <w:contextualSpacing w:val="0"/>
        <w:jc w:val="both"/>
        <w:rPr>
          <w:rFonts w:ascii="Times New Roman" w:hAnsi="Times New Roman" w:cs="Times New Roman"/>
          <w:lang w:val="fr-CA"/>
        </w:rPr>
      </w:pPr>
      <w:r w:rsidRPr="00532189">
        <w:rPr>
          <w:rFonts w:ascii="Times New Roman" w:hAnsi="Times New Roman" w:cs="Times New Roman"/>
          <w:b/>
          <w:lang w:val="fr-CA"/>
        </w:rPr>
        <w:t>Villes et maisons d’édition multiples :</w:t>
      </w:r>
      <w:r w:rsidRPr="00532189">
        <w:rPr>
          <w:rFonts w:ascii="Times New Roman" w:hAnsi="Times New Roman" w:cs="Times New Roman"/>
          <w:lang w:val="fr-CA"/>
        </w:rPr>
        <w:t xml:space="preserve"> doivent être séparé par une barre oblique</w:t>
      </w:r>
      <w:r w:rsidR="00BF1FD7">
        <w:rPr>
          <w:rFonts w:ascii="Times New Roman" w:hAnsi="Times New Roman" w:cs="Times New Roman"/>
          <w:lang w:val="fr-CA"/>
        </w:rPr>
        <w:t>, p. ex. :</w:t>
      </w:r>
      <w:r w:rsidRPr="00532189">
        <w:rPr>
          <w:rFonts w:ascii="Times New Roman" w:hAnsi="Times New Roman" w:cs="Times New Roman"/>
          <w:lang w:val="fr-CA"/>
        </w:rPr>
        <w:t xml:space="preserve"> Paris/Genève.</w:t>
      </w:r>
      <w:r w:rsidR="0047689A">
        <w:rPr>
          <w:rFonts w:ascii="Times New Roman" w:hAnsi="Times New Roman" w:cs="Times New Roman"/>
          <w:lang w:val="fr-CA"/>
        </w:rPr>
        <w:t xml:space="preserve"> </w:t>
      </w:r>
      <w:r w:rsidR="00296D52">
        <w:rPr>
          <w:rFonts w:ascii="Times New Roman" w:hAnsi="Times New Roman" w:cs="Times New Roman"/>
          <w:lang w:val="fr-CA"/>
        </w:rPr>
        <w:t xml:space="preserve">Voir Guide, p. 17, </w:t>
      </w:r>
      <w:r w:rsidR="00296D52" w:rsidRPr="00296D52">
        <w:rPr>
          <w:rFonts w:ascii="Times New Roman" w:hAnsi="Times New Roman" w:cs="Times New Roman"/>
          <w:lang w:val="fr-CA"/>
        </w:rPr>
        <w:t>Édition – lieux et maisons multiples</w:t>
      </w:r>
      <w:r w:rsidR="00296D52">
        <w:rPr>
          <w:rFonts w:ascii="Times New Roman" w:hAnsi="Times New Roman" w:cs="Times New Roman"/>
          <w:lang w:val="fr-CA"/>
        </w:rPr>
        <w:t>.</w:t>
      </w:r>
    </w:p>
    <w:p w:rsidR="00D804E1" w:rsidRPr="00532189" w:rsidRDefault="00D804E1" w:rsidP="00AE193E">
      <w:pPr>
        <w:pStyle w:val="Paragraphedeliste"/>
        <w:numPr>
          <w:ilvl w:val="0"/>
          <w:numId w:val="28"/>
        </w:numPr>
        <w:tabs>
          <w:tab w:val="right" w:pos="9409"/>
        </w:tabs>
        <w:spacing w:before="240" w:after="120"/>
        <w:ind w:left="357" w:hanging="357"/>
        <w:contextualSpacing w:val="0"/>
        <w:jc w:val="both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b/>
          <w:lang w:val="fr-CA"/>
        </w:rPr>
        <w:t>Point :</w:t>
      </w:r>
      <w:r>
        <w:rPr>
          <w:rFonts w:ascii="Times New Roman" w:hAnsi="Times New Roman" w:cs="Times New Roman"/>
          <w:lang w:val="fr-CA"/>
        </w:rPr>
        <w:t xml:space="preserve"> toute référence termine avec un point final.</w:t>
      </w:r>
    </w:p>
    <w:p w:rsidR="00415D00" w:rsidRDefault="00532189" w:rsidP="00AE193E">
      <w:pPr>
        <w:pStyle w:val="Paragraphedeliste"/>
        <w:numPr>
          <w:ilvl w:val="0"/>
          <w:numId w:val="28"/>
        </w:numPr>
        <w:tabs>
          <w:tab w:val="right" w:pos="9409"/>
        </w:tabs>
        <w:spacing w:before="240" w:after="120"/>
        <w:ind w:left="357" w:hanging="357"/>
        <w:contextualSpacing w:val="0"/>
        <w:jc w:val="both"/>
        <w:rPr>
          <w:rFonts w:ascii="Times New Roman" w:hAnsi="Times New Roman" w:cs="Times New Roman"/>
          <w:lang w:val="fr-CA"/>
        </w:rPr>
      </w:pPr>
      <w:r w:rsidRPr="002D7633">
        <w:rPr>
          <w:rFonts w:ascii="Times New Roman" w:hAnsi="Times New Roman" w:cs="Times New Roman"/>
          <w:b/>
          <w:lang w:val="fr-CA"/>
        </w:rPr>
        <w:t>Justifier</w:t>
      </w:r>
      <w:r w:rsidRPr="00532189">
        <w:rPr>
          <w:rFonts w:ascii="Times New Roman" w:hAnsi="Times New Roman" w:cs="Times New Roman"/>
          <w:lang w:val="fr-CA"/>
        </w:rPr>
        <w:t xml:space="preserve"> le texte de la bibliographie</w:t>
      </w:r>
      <w:r w:rsidR="009118C3">
        <w:rPr>
          <w:rFonts w:ascii="Times New Roman" w:hAnsi="Times New Roman" w:cs="Times New Roman"/>
          <w:lang w:val="fr-CA"/>
        </w:rPr>
        <w:t>.</w:t>
      </w:r>
    </w:p>
    <w:p w:rsidR="002D7633" w:rsidRDefault="002D7633" w:rsidP="00AE193E">
      <w:pPr>
        <w:pStyle w:val="Paragraphedeliste"/>
        <w:numPr>
          <w:ilvl w:val="0"/>
          <w:numId w:val="28"/>
        </w:numPr>
        <w:tabs>
          <w:tab w:val="right" w:pos="9409"/>
        </w:tabs>
        <w:spacing w:before="240" w:after="120"/>
        <w:ind w:left="357" w:hanging="357"/>
        <w:contextualSpacing w:val="0"/>
        <w:jc w:val="both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b/>
          <w:lang w:val="fr-CA"/>
        </w:rPr>
        <w:t xml:space="preserve">En cas de question, </w:t>
      </w:r>
      <w:r w:rsidRPr="002D7633">
        <w:rPr>
          <w:rFonts w:ascii="Times New Roman" w:hAnsi="Times New Roman" w:cs="Times New Roman"/>
          <w:lang w:val="fr-CA"/>
        </w:rPr>
        <w:t xml:space="preserve">consulter le guide ou </w:t>
      </w:r>
      <w:r w:rsidR="002F008E">
        <w:rPr>
          <w:rFonts w:ascii="Times New Roman" w:hAnsi="Times New Roman" w:cs="Times New Roman"/>
          <w:lang w:val="fr-CA"/>
        </w:rPr>
        <w:t xml:space="preserve">trouver un cas similaire </w:t>
      </w:r>
      <w:r w:rsidR="002F008E" w:rsidRPr="002D7633">
        <w:rPr>
          <w:rFonts w:ascii="Times New Roman" w:hAnsi="Times New Roman" w:cs="Times New Roman"/>
          <w:lang w:val="fr-CA"/>
        </w:rPr>
        <w:t>dans la bibliographie suivante</w:t>
      </w:r>
      <w:r w:rsidR="002F008E">
        <w:rPr>
          <w:rFonts w:ascii="Times New Roman" w:hAnsi="Times New Roman" w:cs="Times New Roman"/>
          <w:lang w:val="fr-CA"/>
        </w:rPr>
        <w:t xml:space="preserve"> et </w:t>
      </w:r>
      <w:r w:rsidRPr="002D7633">
        <w:rPr>
          <w:rFonts w:ascii="Times New Roman" w:hAnsi="Times New Roman" w:cs="Times New Roman"/>
          <w:lang w:val="fr-CA"/>
        </w:rPr>
        <w:t>imiter</w:t>
      </w:r>
      <w:r w:rsidR="002F008E">
        <w:rPr>
          <w:rFonts w:ascii="Times New Roman" w:hAnsi="Times New Roman" w:cs="Times New Roman"/>
          <w:lang w:val="fr-CA"/>
        </w:rPr>
        <w:t xml:space="preserve"> le principe</w:t>
      </w:r>
      <w:r w:rsidRPr="002D7633">
        <w:rPr>
          <w:rFonts w:ascii="Times New Roman" w:hAnsi="Times New Roman" w:cs="Times New Roman"/>
          <w:lang w:val="fr-CA"/>
        </w:rPr>
        <w:t>.</w:t>
      </w:r>
    </w:p>
    <w:p w:rsidR="001C61FB" w:rsidRDefault="001C61FB" w:rsidP="001C61FB">
      <w:pPr>
        <w:tabs>
          <w:tab w:val="right" w:pos="9409"/>
        </w:tabs>
        <w:spacing w:before="240" w:after="120"/>
        <w:jc w:val="both"/>
        <w:rPr>
          <w:rFonts w:ascii="Times New Roman" w:hAnsi="Times New Roman" w:cs="Times New Roman"/>
          <w:lang w:val="fr-CA"/>
        </w:rPr>
      </w:pPr>
    </w:p>
    <w:p w:rsidR="001C61FB" w:rsidRPr="00F51196" w:rsidRDefault="001C61FB" w:rsidP="001C61FB">
      <w:pPr>
        <w:jc w:val="center"/>
        <w:rPr>
          <w:rFonts w:ascii="Times New Roman" w:hAnsi="Times New Roman" w:cs="Times New Roman"/>
          <w:lang w:val="en-US"/>
        </w:rPr>
      </w:pPr>
      <w:r w:rsidRPr="006244D1">
        <w:rPr>
          <w:rFonts w:ascii="Times New Roman" w:hAnsi="Times New Roman" w:cs="Times New Roman"/>
          <w:lang w:val="en-US"/>
        </w:rPr>
        <w:br w:type="column"/>
      </w:r>
      <w:r w:rsidRPr="00F5119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fr-FR"/>
        </w:rPr>
        <w:lastRenderedPageBreak/>
        <w:t>Bibliographie</w:t>
      </w:r>
    </w:p>
    <w:p w:rsidR="001C61FB" w:rsidRPr="00F51196" w:rsidRDefault="001C61FB" w:rsidP="001C61FB">
      <w:pPr>
        <w:jc w:val="both"/>
        <w:rPr>
          <w:rFonts w:ascii="Times New Roman" w:hAnsi="Times New Roman" w:cs="Times New Roman"/>
          <w:color w:val="000000"/>
          <w:lang w:val="en-US"/>
        </w:rPr>
      </w:pP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Bates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Matthew W.,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The Birth of the Trinity: Jesus, God and Spirit in New Testament &amp; Early Christian Interpretations of the New Testament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Oxford, Oxford University Press, 2015.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Bauckham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Richard, « The Worship of Jesus in Apocalyptic Christianity »</w:t>
      </w:r>
      <w:r w:rsidRPr="00F51196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New Testament Studies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27 (1981), p. 322-341.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Bauckham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Richard,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Jesus and the God of Israel: God Crucified and Other Studies on the New Testament's Christology of Divine Identity,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Grand Rapids MI, Eerdmans, 2008.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Bird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Michael F.,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Jesus the Eternal Son: Answering Adoptionist Christology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Grand Rapids MI, Eerdmans, 2017.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Boccaccini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Gabriele, « Jesus the Messiah: Man, Angel or God? The Jewish Roots of Early Christology »,</w:t>
      </w:r>
      <w:r w:rsidRPr="00F51196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Annali di Scienze Religiose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4 (2011), p. 193-220.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</w:rPr>
        <w:t>Bord</w:t>
      </w:r>
      <w:r w:rsidRPr="00F51196">
        <w:rPr>
          <w:rFonts w:ascii="Times New Roman" w:hAnsi="Times New Roman"/>
          <w:color w:val="000000" w:themeColor="text1"/>
          <w:sz w:val="24"/>
          <w:szCs w:val="24"/>
        </w:rPr>
        <w:t xml:space="preserve">, Lucien-Jean et David Hamidovic, « Écoute Israël (Deut. 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VI 4) »,</w:t>
      </w:r>
      <w:r w:rsidRPr="00F51196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Vetus Testamentum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52 (2002), p. 13-29.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Bousset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Wilhelm,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Kyrios Christos: A History of the Belief in Christ from the Beginnings of Christianity to Irenaeus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John E. </w:t>
      </w: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Steely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(trad.), Nashville TN, Abingdon, 1970.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Byrne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Brendan, « Christ's Pre-existence in Pauline Soteriology »,</w:t>
      </w:r>
      <w:r w:rsidRPr="00F51196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Theological Studies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58 (1997), p. 308-330.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Capes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David B.,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Old Testament Yahweh Texts in Paul's Christology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Tübingen, Mohr Siebeck, 1992.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Capes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David B., </w:t>
      </w:r>
      <w:r w:rsidRPr="00F5119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The Divine Christ: Paul, the Lord Jesus, and the Scriptures of Israel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Grand Rapids MI, Baker Academic, 2018.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Casey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Maurice,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From Jewish Prophet to Gentile God: The Origins and Development of New Testament Christology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Louisville KY, Westminster John Knox, 1991.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Chester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Andrew,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Messiah and Exaltation: Jewish Messianic and Visionary Traditions and New Testament Christology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Tübingen, Mohr Siebeck, 2007.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Chester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Andrew, « High Christology–Whence, When and Why? »</w:t>
      </w:r>
      <w:r w:rsidRPr="00F51196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Early Christianity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 (2011), p. 22-50.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Collins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Adela Y. et John J. </w:t>
      </w: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Collins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King and Messiah as Son of God: Divine, Human and Angelic Messianic Figures in Biblical and Related Literature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Grand Rapids MI, Eerdmans, 2008.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de Jonge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Marinus,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Christology in Context: The Earliest Christian Response to Jesus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Philadelphia PA, Westminster, 1988.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de Jonge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Marinus,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God's Final Envoy: Early Christology and Jesus' Own View of his Mission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Grand Rapids MI, Eerdmans, 1998.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Dipaolo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Lawrence, « “The Appropriated God”, Hellenistic Thought and the New Testament Christ Hymns »</w:t>
      </w:r>
      <w:r w:rsidRPr="00F5119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, 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Thèse de doctorat, Faculté de théologie, Chicago, Loyola University, 2006.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Dunn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James D. G.,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Christology in the Making: A New Testament Inquiry into the Origins of the Doctrine of the Incarnation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Grand Rapids MI, Eerdmans, 1996.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lastRenderedPageBreak/>
        <w:t>Dunn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James D. G.,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The Christ and the Spirit: Christology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Vol. 1, Grand Rapids MI, Eerdmans, 1998.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Dunn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James D. G.,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Theology of Paul the Apostle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New York NY, Bloomsbury, 2003.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Ehrlich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Carl S., « Shema » dans</w:t>
      </w:r>
      <w:r w:rsidR="0095432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954323"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Bruce M. </w:t>
      </w:r>
      <w:r w:rsidR="00954323"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Metzger</w:t>
      </w:r>
      <w:r w:rsidR="00954323"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et Michael D. </w:t>
      </w:r>
      <w:r w:rsidR="00954323"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Coogan</w:t>
      </w:r>
      <w:r w:rsidR="00954323"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(ed.)</w:t>
      </w:r>
      <w:r w:rsidR="00954323">
        <w:rPr>
          <w:rFonts w:ascii="Times New Roman" w:hAnsi="Times New Roman"/>
          <w:color w:val="000000" w:themeColor="text1"/>
          <w:sz w:val="24"/>
          <w:szCs w:val="24"/>
          <w:lang w:val="en-US"/>
        </w:rPr>
        <w:t>,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The Oxford Companion to the Bible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New York NY, Oxford University Press, 1993.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Ellis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E. Earle, « Preformed Traditions and Their Implications for Pauline Christology: Supplements to Novum Testamentum », dans </w:t>
      </w:r>
      <w:r w:rsidR="00F02D97"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David G. </w:t>
      </w:r>
      <w:r w:rsidR="00F02D97"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Horrell</w:t>
      </w:r>
      <w:r w:rsidR="00F02D97"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et Christopher M. </w:t>
      </w:r>
      <w:r w:rsidR="00F02D97"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Tuckett</w:t>
      </w:r>
      <w:r w:rsidR="00F02D97"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(ed.),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Christology, Controversy and Community: New Testament Essays in Honour of David R. Catchpole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Boston, Brill, 2000, p. 303-320.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Eriksson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Anders,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Traditions as Rhetorical Proof: Pauline Argumentation in 1 Corinthians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Stockholm, Lund University, 1998.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Eskola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Timo,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Messiah and the Throne: Jewish Merkabah Mysticism and Early Christian Exaltation Discourse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Vol. 142, Tübingen, Mohr Siebeck, 2001.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Fee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Gordon D., </w:t>
      </w:r>
      <w:r w:rsidRPr="00F5119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Jesus the Lord According to Paul the Apostle: A Concise Introduction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Grand Rapids MI, Baker Academic, 2018.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Fee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Gordon D.,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Pauline Christology: An Exegetical-Theological Study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Grand Rapids MI, Baker Academic, 2007.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Fee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Gordon D.,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The First Epistle to the Corinthians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Grand Rapids MI, Eerdmans, 2014.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Fletcher-Louis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Crispin,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Jesus Monotheism: Volume 1: Christological Origins: The Emerging Consensus and Beyond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Eugene OR, Wipf and Stock, 2015.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Fossum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Jarl E.,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 xml:space="preserve">The Name of God and the Angel of the Lord: Samaritan and Jewish Concepts of Intermediation and the Origin of Gnosticism </w:t>
      </w:r>
      <w:r w:rsidRPr="00F51196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(Wissenschaftliche Untersuchungen zum Neuen Testament, 36)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Paul </w:t>
      </w: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Siebeck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(ed.), Tübingen, Mohr Siebeck, 1985.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Fredriksen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Paula,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From Jesus to Christ: The Origins of the New Testament Images of Christ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London, Yale University Press, 1988.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</w:rPr>
        <w:t>Fusco</w:t>
      </w:r>
      <w:r w:rsidRPr="00F51196">
        <w:rPr>
          <w:rFonts w:ascii="Times New Roman" w:hAnsi="Times New Roman"/>
          <w:color w:val="000000" w:themeColor="text1"/>
          <w:sz w:val="24"/>
          <w:szCs w:val="24"/>
        </w:rPr>
        <w:t xml:space="preserve">, Vittorio,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Les premières communautés chrétiennes. Traditions et tendances dans le christianisme des origines, </w:t>
      </w:r>
      <w:r w:rsidRPr="00F51196">
        <w:rPr>
          <w:rFonts w:ascii="Times New Roman" w:hAnsi="Times New Roman"/>
          <w:color w:val="000000" w:themeColor="text1"/>
          <w:sz w:val="24"/>
          <w:szCs w:val="24"/>
        </w:rPr>
        <w:t>Paris, Cerf, 2001.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Gathercole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Simon, « Pre</w:t>
      </w:r>
      <w:r w:rsidRPr="00F51196">
        <w:rPr>
          <w:rFonts w:ascii="Cambria Math" w:eastAsia="Calibri" w:hAnsi="Cambria Math" w:cs="Cambria Math"/>
          <w:color w:val="000000" w:themeColor="text1"/>
          <w:sz w:val="24"/>
          <w:szCs w:val="24"/>
          <w:lang w:val="en-US"/>
        </w:rPr>
        <w:t>‐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existence, and the Freedom of the Son in Creation and Redemption: An Exposition in Dialogue with Robert Jenson »,</w:t>
      </w:r>
      <w:r w:rsidRPr="00F51196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International Journal of Systematic Theology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7 (2005), p. 38-51.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</w:rPr>
        <w:t>Gerber</w:t>
      </w:r>
      <w:r w:rsidRPr="00F51196">
        <w:rPr>
          <w:rFonts w:ascii="Times New Roman" w:hAnsi="Times New Roman"/>
          <w:color w:val="000000" w:themeColor="text1"/>
          <w:sz w:val="24"/>
          <w:szCs w:val="24"/>
        </w:rPr>
        <w:t>, Daniel, « À propos des traditions christo-sotériologiques préépistolaires dans les lettres incontestées de Paul », dans</w:t>
      </w:r>
      <w:r w:rsidR="00B531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31F5" w:rsidRPr="00F51196">
        <w:rPr>
          <w:rFonts w:ascii="Times New Roman" w:hAnsi="Times New Roman"/>
          <w:color w:val="000000" w:themeColor="text1"/>
          <w:sz w:val="24"/>
          <w:szCs w:val="24"/>
        </w:rPr>
        <w:t xml:space="preserve">Andreas </w:t>
      </w:r>
      <w:r w:rsidR="00B531F5" w:rsidRPr="00F51196">
        <w:rPr>
          <w:rFonts w:ascii="Times New Roman" w:hAnsi="Times New Roman"/>
          <w:smallCaps/>
          <w:color w:val="000000" w:themeColor="text1"/>
          <w:sz w:val="24"/>
          <w:szCs w:val="24"/>
        </w:rPr>
        <w:t>Dettwiler</w:t>
      </w:r>
      <w:r w:rsidR="00B531F5" w:rsidRPr="00F51196">
        <w:rPr>
          <w:rFonts w:ascii="Times New Roman" w:hAnsi="Times New Roman"/>
          <w:color w:val="000000" w:themeColor="text1"/>
          <w:sz w:val="24"/>
          <w:szCs w:val="24"/>
        </w:rPr>
        <w:t xml:space="preserve">, Jean-Daniel </w:t>
      </w:r>
      <w:r w:rsidR="00B531F5" w:rsidRPr="00F51196">
        <w:rPr>
          <w:rFonts w:ascii="Times New Roman" w:hAnsi="Times New Roman"/>
          <w:smallCaps/>
          <w:color w:val="000000" w:themeColor="text1"/>
          <w:sz w:val="24"/>
          <w:szCs w:val="24"/>
        </w:rPr>
        <w:t>Kaestli</w:t>
      </w:r>
      <w:r w:rsidR="00B531F5" w:rsidRPr="00F51196">
        <w:rPr>
          <w:rFonts w:ascii="Times New Roman" w:hAnsi="Times New Roman"/>
          <w:color w:val="000000" w:themeColor="text1"/>
          <w:sz w:val="24"/>
          <w:szCs w:val="24"/>
        </w:rPr>
        <w:t xml:space="preserve"> et Daniel </w:t>
      </w:r>
      <w:r w:rsidR="00B531F5" w:rsidRPr="00F51196">
        <w:rPr>
          <w:rFonts w:ascii="Times New Roman" w:hAnsi="Times New Roman"/>
          <w:smallCaps/>
          <w:color w:val="000000" w:themeColor="text1"/>
          <w:sz w:val="24"/>
          <w:szCs w:val="24"/>
        </w:rPr>
        <w:t>Marguerat</w:t>
      </w:r>
      <w:r w:rsidR="00B531F5" w:rsidRPr="00F51196">
        <w:rPr>
          <w:rFonts w:ascii="Times New Roman" w:hAnsi="Times New Roman"/>
          <w:color w:val="000000" w:themeColor="text1"/>
          <w:sz w:val="24"/>
          <w:szCs w:val="24"/>
        </w:rPr>
        <w:t xml:space="preserve"> (ed.),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</w:rPr>
        <w:t>Paul, une théologie en construction</w:t>
      </w:r>
      <w:r w:rsidRPr="00F51196">
        <w:rPr>
          <w:rFonts w:ascii="Times New Roman" w:hAnsi="Times New Roman"/>
          <w:color w:val="000000" w:themeColor="text1"/>
          <w:sz w:val="24"/>
          <w:szCs w:val="24"/>
        </w:rPr>
        <w:t>, Genève, Labor et Fides, 2004, p.</w:t>
      </w:r>
      <w:r w:rsidR="0008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F51196">
        <w:rPr>
          <w:rFonts w:ascii="Times New Roman" w:hAnsi="Times New Roman"/>
          <w:color w:val="000000" w:themeColor="text1"/>
          <w:sz w:val="24"/>
          <w:szCs w:val="24"/>
        </w:rPr>
        <w:t>187-213.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</w:rPr>
        <w:t>Gerber</w:t>
      </w:r>
      <w:r w:rsidRPr="00F51196">
        <w:rPr>
          <w:rFonts w:ascii="Times New Roman" w:hAnsi="Times New Roman"/>
          <w:color w:val="000000" w:themeColor="text1"/>
          <w:sz w:val="24"/>
          <w:szCs w:val="24"/>
        </w:rPr>
        <w:t>, Daniel, « Les implications de la confession du “Dieu un” selon 1 Co 8,1 – 11,1 », dans</w:t>
      </w:r>
      <w:r w:rsidR="00086C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6CF8" w:rsidRPr="00F51196">
        <w:rPr>
          <w:rFonts w:ascii="Times New Roman" w:hAnsi="Times New Roman"/>
          <w:color w:val="000000" w:themeColor="text1"/>
          <w:sz w:val="24"/>
          <w:szCs w:val="24"/>
        </w:rPr>
        <w:t xml:space="preserve">Eberhard </w:t>
      </w:r>
      <w:r w:rsidR="00086CF8" w:rsidRPr="00F51196">
        <w:rPr>
          <w:rFonts w:ascii="Times New Roman" w:hAnsi="Times New Roman"/>
          <w:smallCaps/>
          <w:color w:val="000000" w:themeColor="text1"/>
          <w:sz w:val="24"/>
          <w:szCs w:val="24"/>
        </w:rPr>
        <w:t>Bons</w:t>
      </w:r>
      <w:r w:rsidR="00086CF8" w:rsidRPr="00F51196">
        <w:rPr>
          <w:rFonts w:ascii="Times New Roman" w:hAnsi="Times New Roman"/>
          <w:color w:val="000000" w:themeColor="text1"/>
          <w:sz w:val="24"/>
          <w:szCs w:val="24"/>
        </w:rPr>
        <w:t xml:space="preserve"> et Thierry </w:t>
      </w:r>
      <w:r w:rsidR="00086CF8" w:rsidRPr="00F51196">
        <w:rPr>
          <w:rFonts w:ascii="Times New Roman" w:hAnsi="Times New Roman"/>
          <w:smallCaps/>
          <w:color w:val="000000" w:themeColor="text1"/>
          <w:sz w:val="24"/>
          <w:szCs w:val="24"/>
        </w:rPr>
        <w:t>Legrand</w:t>
      </w:r>
      <w:r w:rsidR="00086CF8" w:rsidRPr="00F51196">
        <w:rPr>
          <w:rFonts w:ascii="Times New Roman" w:hAnsi="Times New Roman"/>
          <w:color w:val="000000" w:themeColor="text1"/>
          <w:sz w:val="24"/>
          <w:szCs w:val="24"/>
        </w:rPr>
        <w:t xml:space="preserve"> (ed.),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</w:rPr>
        <w:t>Le monothéisme biblique. Évolution, contextes et perspectives</w:t>
      </w:r>
      <w:r w:rsidRPr="00F51196">
        <w:rPr>
          <w:rFonts w:ascii="Times New Roman" w:hAnsi="Times New Roman"/>
          <w:color w:val="000000" w:themeColor="text1"/>
          <w:sz w:val="24"/>
          <w:szCs w:val="24"/>
        </w:rPr>
        <w:t>, Paris, Cerf, 2011, p. 255-272.</w:t>
      </w:r>
    </w:p>
    <w:p w:rsidR="001C61FB" w:rsidRPr="006244D1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4D1">
        <w:rPr>
          <w:rFonts w:ascii="Times New Roman" w:hAnsi="Times New Roman"/>
          <w:smallCaps/>
          <w:color w:val="000000" w:themeColor="text1"/>
          <w:sz w:val="24"/>
          <w:szCs w:val="24"/>
        </w:rPr>
        <w:t>Giblin</w:t>
      </w:r>
      <w:r w:rsidRPr="006244D1">
        <w:rPr>
          <w:rFonts w:ascii="Times New Roman" w:hAnsi="Times New Roman"/>
          <w:color w:val="000000" w:themeColor="text1"/>
          <w:sz w:val="24"/>
          <w:szCs w:val="24"/>
        </w:rPr>
        <w:t>, Charles H., « Three Monotheistic Texts in Paul »,</w:t>
      </w:r>
      <w:r w:rsidRPr="006244D1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244D1">
        <w:rPr>
          <w:rFonts w:ascii="Times New Roman" w:hAnsi="Times New Roman"/>
          <w:i/>
          <w:iCs/>
          <w:color w:val="000000" w:themeColor="text1"/>
          <w:sz w:val="24"/>
          <w:szCs w:val="24"/>
        </w:rPr>
        <w:t>The Catholic Biblical Quarterly</w:t>
      </w:r>
      <w:r w:rsidRPr="006244D1">
        <w:rPr>
          <w:rFonts w:ascii="Times New Roman" w:hAnsi="Times New Roman"/>
          <w:color w:val="000000" w:themeColor="text1"/>
          <w:sz w:val="24"/>
          <w:szCs w:val="24"/>
        </w:rPr>
        <w:t xml:space="preserve"> 37 (1975), p. 527-547.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lastRenderedPageBreak/>
        <w:t>Gieschen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Charles A.,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Angelomorphic Christology: Antecedents and Early Evidence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Vol. 42, Leiden</w:t>
      </w:r>
      <w:r w:rsidR="009312F4">
        <w:rPr>
          <w:rStyle w:val="s1"/>
          <w:rFonts w:ascii="Times New Roman" w:hAnsi="Times New Roman" w:hint="default"/>
          <w:color w:val="000000" w:themeColor="text1"/>
          <w:sz w:val="24"/>
          <w:szCs w:val="24"/>
          <w:lang w:val="en-US"/>
        </w:rPr>
        <w:t>/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Boston, Köln</w:t>
      </w:r>
      <w:r w:rsidR="009312F4">
        <w:rPr>
          <w:rStyle w:val="s1"/>
          <w:rFonts w:ascii="Times New Roman" w:hAnsi="Times New Roman" w:hint="default"/>
          <w:color w:val="000000" w:themeColor="text1"/>
          <w:sz w:val="24"/>
          <w:szCs w:val="24"/>
          <w:lang w:val="en-US"/>
        </w:rPr>
        <w:t>/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Brill, 1998.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</w:rPr>
        <w:t>Gourgues</w:t>
      </w:r>
      <w:r w:rsidRPr="00F51196">
        <w:rPr>
          <w:rFonts w:ascii="Times New Roman" w:hAnsi="Times New Roman"/>
          <w:color w:val="000000" w:themeColor="text1"/>
          <w:sz w:val="24"/>
          <w:szCs w:val="24"/>
        </w:rPr>
        <w:t xml:space="preserve">, Michel,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</w:rPr>
        <w:t>Le crucifié. Du scandale à l'exaltation,</w:t>
      </w:r>
      <w:r w:rsidRPr="00F51196">
        <w:rPr>
          <w:rFonts w:ascii="Times New Roman" w:hAnsi="Times New Roman"/>
          <w:color w:val="000000" w:themeColor="text1"/>
          <w:sz w:val="24"/>
          <w:szCs w:val="24"/>
        </w:rPr>
        <w:t xml:space="preserve"> Montréal</w:t>
      </w:r>
      <w:r w:rsidR="00A5354C">
        <w:rPr>
          <w:rStyle w:val="s1"/>
          <w:rFonts w:ascii="Times New Roman" w:hAnsi="Times New Roman" w:hint="default"/>
          <w:color w:val="000000" w:themeColor="text1"/>
          <w:sz w:val="24"/>
          <w:szCs w:val="24"/>
        </w:rPr>
        <w:t>/</w:t>
      </w:r>
      <w:r w:rsidRPr="00F51196">
        <w:rPr>
          <w:rFonts w:ascii="Times New Roman" w:hAnsi="Times New Roman"/>
          <w:color w:val="000000" w:themeColor="text1"/>
          <w:sz w:val="24"/>
          <w:szCs w:val="24"/>
        </w:rPr>
        <w:t>Paris, Bellarmi</w:t>
      </w:r>
      <w:r w:rsidRPr="00F51196">
        <w:rPr>
          <w:rStyle w:val="s1"/>
          <w:rFonts w:ascii="Times New Roman" w:hAnsi="Times New Roman" w:hint="default"/>
          <w:color w:val="000000" w:themeColor="text1"/>
          <w:sz w:val="24"/>
          <w:szCs w:val="24"/>
        </w:rPr>
        <w:t>n</w:t>
      </w:r>
      <w:r w:rsidR="00A5354C">
        <w:rPr>
          <w:rStyle w:val="s1"/>
          <w:rFonts w:ascii="Times New Roman" w:hAnsi="Times New Roman" w:hint="default"/>
          <w:color w:val="000000" w:themeColor="text1"/>
          <w:sz w:val="24"/>
          <w:szCs w:val="24"/>
        </w:rPr>
        <w:t>/</w:t>
      </w:r>
      <w:r w:rsidRPr="00F51196">
        <w:rPr>
          <w:rFonts w:ascii="Times New Roman" w:hAnsi="Times New Roman"/>
          <w:color w:val="000000" w:themeColor="text1"/>
          <w:sz w:val="24"/>
          <w:szCs w:val="24"/>
        </w:rPr>
        <w:t>Desclée, 1988.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</w:rPr>
        <w:t>Gourgues</w:t>
      </w:r>
      <w:r w:rsidRPr="00F51196">
        <w:rPr>
          <w:rFonts w:ascii="Times New Roman" w:hAnsi="Times New Roman"/>
          <w:color w:val="000000" w:themeColor="text1"/>
          <w:sz w:val="24"/>
          <w:szCs w:val="24"/>
        </w:rPr>
        <w:t xml:space="preserve">, Michel, « La résurrection dans les credos et les hymnes des premières communautés chrétiennes », dans </w:t>
      </w:r>
      <w:r w:rsidR="00A21963" w:rsidRPr="00F51196">
        <w:rPr>
          <w:rFonts w:ascii="Times New Roman" w:hAnsi="Times New Roman"/>
          <w:color w:val="000000" w:themeColor="text1"/>
          <w:sz w:val="24"/>
          <w:szCs w:val="24"/>
        </w:rPr>
        <w:t xml:space="preserve">Odette </w:t>
      </w:r>
      <w:r w:rsidR="00A21963" w:rsidRPr="00F51196">
        <w:rPr>
          <w:rFonts w:ascii="Times New Roman" w:hAnsi="Times New Roman"/>
          <w:smallCaps/>
          <w:color w:val="000000" w:themeColor="text1"/>
          <w:sz w:val="24"/>
          <w:szCs w:val="24"/>
        </w:rPr>
        <w:t>Mainville</w:t>
      </w:r>
      <w:r w:rsidR="00A21963" w:rsidRPr="00F51196">
        <w:rPr>
          <w:rFonts w:ascii="Times New Roman" w:hAnsi="Times New Roman"/>
          <w:color w:val="000000" w:themeColor="text1"/>
          <w:sz w:val="24"/>
          <w:szCs w:val="24"/>
        </w:rPr>
        <w:t xml:space="preserve"> et Daniel </w:t>
      </w:r>
      <w:r w:rsidR="00A21963" w:rsidRPr="00F51196">
        <w:rPr>
          <w:rFonts w:ascii="Times New Roman" w:hAnsi="Times New Roman"/>
          <w:smallCaps/>
          <w:color w:val="000000" w:themeColor="text1"/>
          <w:sz w:val="24"/>
          <w:szCs w:val="24"/>
        </w:rPr>
        <w:t>Marguerat</w:t>
      </w:r>
      <w:r w:rsidR="00A21963" w:rsidRPr="00F51196">
        <w:rPr>
          <w:rFonts w:ascii="Times New Roman" w:hAnsi="Times New Roman"/>
          <w:color w:val="000000" w:themeColor="text1"/>
          <w:sz w:val="24"/>
          <w:szCs w:val="24"/>
        </w:rPr>
        <w:t xml:space="preserve"> (ed.),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</w:rPr>
        <w:t>Résurrection. L'après-mort dans le monde ancien et le Nouveau Testament</w:t>
      </w:r>
      <w:r w:rsidRPr="00F51196">
        <w:rPr>
          <w:rFonts w:ascii="Times New Roman" w:hAnsi="Times New Roman"/>
          <w:color w:val="000000" w:themeColor="text1"/>
          <w:sz w:val="24"/>
          <w:szCs w:val="24"/>
        </w:rPr>
        <w:t>, Montréal, Médiaspaul, 2001, p. 161-174.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</w:rPr>
        <w:t>Gourgues</w:t>
      </w:r>
      <w:r w:rsidRPr="00F51196">
        <w:rPr>
          <w:rFonts w:ascii="Times New Roman" w:hAnsi="Times New Roman"/>
          <w:color w:val="000000" w:themeColor="text1"/>
          <w:sz w:val="24"/>
          <w:szCs w:val="24"/>
        </w:rPr>
        <w:t xml:space="preserve">, Michel,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</w:rPr>
        <w:t>Je le ressusciterai au dernier jour. La singularité de l’espérance chrétienne</w:t>
      </w:r>
      <w:r w:rsidRPr="00F51196">
        <w:rPr>
          <w:rFonts w:ascii="Times New Roman" w:hAnsi="Times New Roman"/>
          <w:color w:val="000000" w:themeColor="text1"/>
          <w:sz w:val="24"/>
          <w:szCs w:val="24"/>
        </w:rPr>
        <w:t>, Montréal, Médiaspaul, 2011.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</w:rPr>
        <w:t>Gourgues</w:t>
      </w:r>
      <w:r w:rsidRPr="00F51196">
        <w:rPr>
          <w:rFonts w:ascii="Times New Roman" w:hAnsi="Times New Roman"/>
          <w:color w:val="000000" w:themeColor="text1"/>
          <w:sz w:val="24"/>
          <w:szCs w:val="24"/>
        </w:rPr>
        <w:t xml:space="preserve">, Michel, « Les formes pré-littéraires, ou l'Évangile avant l'écriture », dans </w:t>
      </w:r>
      <w:r w:rsidR="00C90028" w:rsidRPr="00F51196">
        <w:rPr>
          <w:rFonts w:ascii="Times New Roman" w:hAnsi="Times New Roman"/>
          <w:color w:val="000000" w:themeColor="text1"/>
          <w:sz w:val="24"/>
          <w:szCs w:val="24"/>
        </w:rPr>
        <w:t xml:space="preserve">Bernard </w:t>
      </w:r>
      <w:r w:rsidR="00C90028" w:rsidRPr="00F51196">
        <w:rPr>
          <w:rFonts w:ascii="Times New Roman" w:hAnsi="Times New Roman"/>
          <w:smallCaps/>
          <w:color w:val="000000" w:themeColor="text1"/>
          <w:sz w:val="24"/>
          <w:szCs w:val="24"/>
        </w:rPr>
        <w:t>Pouderon</w:t>
      </w:r>
      <w:r w:rsidR="00C90028" w:rsidRPr="00F51196">
        <w:rPr>
          <w:rFonts w:ascii="Times New Roman" w:hAnsi="Times New Roman"/>
          <w:color w:val="000000" w:themeColor="text1"/>
          <w:sz w:val="24"/>
          <w:szCs w:val="24"/>
        </w:rPr>
        <w:t xml:space="preserve"> et Enrico </w:t>
      </w:r>
      <w:r w:rsidR="00C90028" w:rsidRPr="00F51196">
        <w:rPr>
          <w:rFonts w:ascii="Times New Roman" w:hAnsi="Times New Roman"/>
          <w:smallCaps/>
          <w:color w:val="000000" w:themeColor="text1"/>
          <w:sz w:val="24"/>
          <w:szCs w:val="24"/>
        </w:rPr>
        <w:t>Norelli</w:t>
      </w:r>
      <w:r w:rsidR="00C90028" w:rsidRPr="00F51196">
        <w:rPr>
          <w:rFonts w:ascii="Times New Roman" w:hAnsi="Times New Roman"/>
          <w:color w:val="000000" w:themeColor="text1"/>
          <w:sz w:val="24"/>
          <w:szCs w:val="24"/>
        </w:rPr>
        <w:t xml:space="preserve"> (ed.),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</w:rPr>
        <w:t>Histoire de la littérature grecque chrétienne des origines à 451. II. De Paul de Tarse à Irénée de Lyon</w:t>
      </w:r>
      <w:r w:rsidRPr="00F51196">
        <w:rPr>
          <w:rFonts w:ascii="Times New Roman" w:hAnsi="Times New Roman"/>
          <w:color w:val="000000" w:themeColor="text1"/>
          <w:sz w:val="24"/>
          <w:szCs w:val="24"/>
        </w:rPr>
        <w:t xml:space="preserve">, Paris, Les Belles Lettres, 2016, p. 221-237. 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Heiser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Michael S., « Monotheism, Polytheism, Monolatry, or Henotheism? Toward an Assessment of Divine Plurality in the Hebrew Bible »,</w:t>
      </w:r>
      <w:r w:rsidRPr="00F51196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Bulletin of Biblical Research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18 (2008), p. 1-30.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Heiser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Michael S., « Does Divine Plurality in the Hebrew Bible Demonstrate an Evolution from Polytheism to Monotheism in Israelite Religion? »,</w:t>
      </w:r>
      <w:r w:rsidRPr="00F51196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Journal for the Evangelical Study of the Old Testament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1 (2012), p. 1-24.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Heiser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Michael S., « Monotheism and the Language of Divine Plurality in the Hebrew Bible and the Dead Sea Scrolls »,</w:t>
      </w:r>
      <w:r w:rsidRPr="00F51196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Tyndale Bulletin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65 (2014), p. 95-100.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Heiser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Michael S.,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The Unseen Realm: Recovering the Supernatural Worldview of the Bible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Bellingham WA, Lexham, 2015.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Hengel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Martin,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The Son of God: The Origin of Christology and the History of Jewish-Hellenistic Religion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Eugene OR, Wipf and Stock, 1976.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Hengel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Martin,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 xml:space="preserve">Between Jesus and Paul: Studies in the Earliest History of Christianity, 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Eugene OR, Wipf and Stock, 2003.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Horbury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William,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Jewish Messianism and the Cult of Christ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London, SCM, 1998.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Horbury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William, « The Cult of Christ and the Cult of the Saints »,</w:t>
      </w:r>
      <w:r w:rsidRPr="00F51196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New Testament Studies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44 (1998), p. 444-469.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Horsley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Richard A., « The Background of the Confessional Formula in 1 Kor 8:6 »,</w:t>
      </w:r>
      <w:r w:rsidRPr="00F51196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Zeitschrift für die Neutestamentliche Wissenschaft und die Kunde der Älteren Kirche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69 (1978), p. 130-135.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Hurtado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Larry W.,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Ancient Jewish Monotheism and Early Christian Jesus-Devotion: The Context and Character of Christological Faith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Waco TX, Baylor University Press, 2017.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Hurtado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Larry W., </w:t>
      </w:r>
      <w:r w:rsidRPr="00F51196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Honoring the Son: Jesus in Earliest Christian Devotional Practice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Bellingham WA, Lexham, 2018.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Hurtado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Larry W.,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How on Earth Did Jesus Become a God? Historical Questions About Earliest Devotion to Jesus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Grand Rapids MI, Eerdmans, 2005.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lastRenderedPageBreak/>
        <w:t>Hurtado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Larry W.,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Lord Jesus Christ: Devotion to Jesus in Earliest Christianity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Grand Rapids MI, Eerdmans, 2003.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Hurtado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Larry W.,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One God, One Lord: Early Christian Devotion and Ancient Jewish Monotheism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New York NY, Bloomsbury, 1988.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Juel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Donald,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Messianic Exegesis: Christological Interpretation of the Old Testament in Early Christianity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Minneapolis MN, Fortress, 1988.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Kaiser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Christopher B.,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Seeing the Lord's Glory: Kyriocentric Visions and the Dilemma of Early Christology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Minneapolis MN, Fortress, 2014.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Kuschel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Karl-Josef,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Born Before All Time? The Dispute Over Christ's Origin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London, SCM, 1992.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Lange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Armin, « The Shema Israel in Second Temple Judaism »,</w:t>
      </w:r>
      <w:r w:rsidRPr="00F51196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Journal of Ancient Judaism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1</w:t>
      </w:r>
      <w:r w:rsidR="002212CB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(2010), p. 207-214. 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</w:rPr>
        <w:t>Langevin</w:t>
      </w:r>
      <w:r w:rsidRPr="00F51196">
        <w:rPr>
          <w:rFonts w:ascii="Times New Roman" w:hAnsi="Times New Roman"/>
          <w:color w:val="000000" w:themeColor="text1"/>
          <w:sz w:val="24"/>
          <w:szCs w:val="24"/>
        </w:rPr>
        <w:t xml:space="preserve">, Paul-Émile,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</w:rPr>
        <w:t>Jesus Seigneur et l'eschatologie. Exégèse de textes prépauliniens</w:t>
      </w:r>
      <w:r w:rsidRPr="00F51196">
        <w:rPr>
          <w:rFonts w:ascii="Times New Roman" w:hAnsi="Times New Roman"/>
          <w:color w:val="000000" w:themeColor="text1"/>
          <w:sz w:val="24"/>
          <w:szCs w:val="24"/>
        </w:rPr>
        <w:t>, Paris, Desclée de Brouwer, 1967.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Loke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Andrew Ter Ern,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The Origin of Divine Christology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Cambridge, Cambridge University Press, 2017.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Longenecker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Richard N.,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Contours of Christology in the New Testament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Grand Rapids MI, Eerdmans, 2005.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Marshall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I. Howard,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The Origins of New Testament Christology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Downers Grove, InterVarsity, 1977.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McGrath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James F.,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The Only True God: Early Christian Monotheism in its Jewish Context,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Urbana</w:t>
      </w:r>
      <w:r w:rsidR="00662C8E">
        <w:rPr>
          <w:rStyle w:val="s1"/>
          <w:rFonts w:ascii="Times New Roman" w:hAnsi="Times New Roman" w:hint="default"/>
          <w:color w:val="000000" w:themeColor="text1"/>
          <w:sz w:val="24"/>
          <w:szCs w:val="24"/>
          <w:lang w:val="en-US"/>
        </w:rPr>
        <w:t>/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Chicago IL, University of Illinois Press, 2009.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Middleton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J. Richard,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A New Heaven and a New Earth: Reclaiming Biblical Eschatology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Grand Rapids MI, Baker Academic, 2014.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Murphy-O'Connor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Jerome,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Keys to First Corinthians: Revisiting the Major Issues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Oxford, Oxford University Press, 2009.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Newman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Carey C., James R. </w:t>
      </w: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Davila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et Gladys S. </w:t>
      </w: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 xml:space="preserve">Lewis 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(ed.),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The Jewish Roots of Christological Monotheism: Papers from the St. Andrews Conference on the Historical Origins of the Worship of Jesus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Leiden</w:t>
      </w:r>
      <w:r w:rsidR="00526145">
        <w:rPr>
          <w:rStyle w:val="s1"/>
          <w:rFonts w:ascii="Times New Roman" w:hAnsi="Times New Roman" w:hint="default"/>
          <w:color w:val="000000" w:themeColor="text1"/>
          <w:sz w:val="24"/>
          <w:szCs w:val="24"/>
          <w:lang w:val="en-US"/>
        </w:rPr>
        <w:t>/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Boston, Köln</w:t>
      </w:r>
      <w:r w:rsidR="00526145">
        <w:rPr>
          <w:rStyle w:val="s1"/>
          <w:rFonts w:ascii="Times New Roman" w:hAnsi="Times New Roman" w:hint="default"/>
          <w:color w:val="000000" w:themeColor="text1"/>
          <w:sz w:val="24"/>
          <w:szCs w:val="24"/>
          <w:lang w:val="en-US"/>
        </w:rPr>
        <w:t>/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Brill, 1999.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Novenson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Matthew V., « The Jewish Messiahs, the Pauline Christ and the Gentile Question »,</w:t>
      </w:r>
      <w:r w:rsidRPr="00F51196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Journal of Biblical Literature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128 (2009), p. 357-373.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</w:rPr>
        <w:t>Raimbault</w:t>
      </w:r>
      <w:r w:rsidRPr="00F51196">
        <w:rPr>
          <w:rFonts w:ascii="Times New Roman" w:hAnsi="Times New Roman"/>
          <w:color w:val="000000" w:themeColor="text1"/>
          <w:sz w:val="24"/>
          <w:szCs w:val="24"/>
        </w:rPr>
        <w:t xml:space="preserve">, Christophe (dir.), </w:t>
      </w:r>
      <w:r w:rsidRPr="00F51196">
        <w:rPr>
          <w:rFonts w:ascii="Times New Roman" w:hAnsi="Times New Roman"/>
          <w:i/>
          <w:color w:val="000000" w:themeColor="text1"/>
          <w:sz w:val="24"/>
          <w:szCs w:val="24"/>
        </w:rPr>
        <w:t>Paul et son Seigneur. Trajectoires christologiques des épîtres pauliniennes. XXVIe congrès de l'Association catholique française pour l'étude de la Bible (Angers, 2016)</w:t>
      </w:r>
      <w:r w:rsidRPr="00F51196">
        <w:rPr>
          <w:rFonts w:ascii="Times New Roman" w:hAnsi="Times New Roman"/>
          <w:color w:val="000000" w:themeColor="text1"/>
          <w:sz w:val="24"/>
          <w:szCs w:val="24"/>
        </w:rPr>
        <w:t>, Paris, Cerf, 2018.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</w:rPr>
        <w:t>Rognon</w:t>
      </w:r>
      <w:r w:rsidRPr="00F51196">
        <w:rPr>
          <w:rFonts w:ascii="Times New Roman" w:hAnsi="Times New Roman"/>
          <w:color w:val="000000" w:themeColor="text1"/>
          <w:sz w:val="24"/>
          <w:szCs w:val="24"/>
        </w:rPr>
        <w:t>, Frédéric, « Penser le Dieu un. Remarque sur le débat autour du monothéisme », dans</w:t>
      </w:r>
      <w:r w:rsidR="006244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244D1" w:rsidRPr="00F51196">
        <w:rPr>
          <w:rFonts w:ascii="Times New Roman" w:hAnsi="Times New Roman"/>
          <w:color w:val="000000" w:themeColor="text1"/>
          <w:sz w:val="24"/>
          <w:szCs w:val="24"/>
        </w:rPr>
        <w:t xml:space="preserve">Eberhard </w:t>
      </w:r>
      <w:r w:rsidR="006244D1" w:rsidRPr="00F51196">
        <w:rPr>
          <w:rFonts w:ascii="Times New Roman" w:hAnsi="Times New Roman"/>
          <w:smallCaps/>
          <w:color w:val="000000" w:themeColor="text1"/>
          <w:sz w:val="24"/>
          <w:szCs w:val="24"/>
        </w:rPr>
        <w:t>Bons</w:t>
      </w:r>
      <w:r w:rsidR="006244D1" w:rsidRPr="00F51196">
        <w:rPr>
          <w:rFonts w:ascii="Times New Roman" w:hAnsi="Times New Roman"/>
          <w:color w:val="000000" w:themeColor="text1"/>
          <w:sz w:val="24"/>
          <w:szCs w:val="24"/>
        </w:rPr>
        <w:t xml:space="preserve"> et Thierry </w:t>
      </w:r>
      <w:r w:rsidR="006244D1" w:rsidRPr="00F51196">
        <w:rPr>
          <w:rFonts w:ascii="Times New Roman" w:hAnsi="Times New Roman"/>
          <w:smallCaps/>
          <w:color w:val="000000" w:themeColor="text1"/>
          <w:sz w:val="24"/>
          <w:szCs w:val="24"/>
        </w:rPr>
        <w:t>Legrand</w:t>
      </w:r>
      <w:r w:rsidR="006244D1" w:rsidRPr="00F51196">
        <w:rPr>
          <w:rFonts w:ascii="Times New Roman" w:hAnsi="Times New Roman"/>
          <w:color w:val="000000" w:themeColor="text1"/>
          <w:sz w:val="24"/>
          <w:szCs w:val="24"/>
        </w:rPr>
        <w:t xml:space="preserve"> (ed.),</w:t>
      </w:r>
      <w:r w:rsidRPr="00F511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</w:rPr>
        <w:t>Le monothéisme biblique. Évolution, contextes et perspectives</w:t>
      </w:r>
      <w:r w:rsidRPr="00F51196">
        <w:rPr>
          <w:rFonts w:ascii="Times New Roman" w:hAnsi="Times New Roman"/>
          <w:color w:val="000000" w:themeColor="text1"/>
          <w:sz w:val="24"/>
          <w:szCs w:val="24"/>
        </w:rPr>
        <w:t>, Paris, Cerf, 2011, p. 25-47.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Romanov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Andrey, « Through One Lord Only: Theological Interpretation of the Meaning of delta iota alpha in 1 Cor 8, 6 »,</w:t>
      </w:r>
      <w:r w:rsidRPr="00F51196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Biblica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96 (2015), p. 391-415.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lastRenderedPageBreak/>
        <w:t>Siniscalchi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Glenn, « Early Christian Worship and the Historical Argument for Jesus’ Resurrection »,</w:t>
      </w:r>
      <w:r w:rsidRPr="00F51196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New Blackfriars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93 (2012), p.710-732.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Stuckenbruck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Loren T. et Wendy E. S. </w:t>
      </w: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North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Early Jewish and Christian Monotheism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New York NY, T&amp;T Clark, 2004.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Tilling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Chris,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Paul's Divine Christology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Grand Rapids MI, Eerdermans, 2015.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Tuckett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Christopher </w:t>
      </w:r>
      <w:r w:rsidR="00A11F31">
        <w:rPr>
          <w:rFonts w:ascii="Times New Roman" w:hAnsi="Times New Roman"/>
          <w:color w:val="000000" w:themeColor="text1"/>
          <w:sz w:val="24"/>
          <w:szCs w:val="24"/>
          <w:lang w:val="en-US"/>
        </w:rPr>
        <w:t>M.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Christology and the New Testament: Jesus and his Earliest Followers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Westminster, John Knox, 2001.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</w:rPr>
        <w:t>Vogels</w:t>
      </w:r>
      <w:r w:rsidRPr="00F51196">
        <w:rPr>
          <w:rFonts w:ascii="Times New Roman" w:hAnsi="Times New Roman"/>
          <w:color w:val="000000" w:themeColor="text1"/>
          <w:sz w:val="24"/>
          <w:szCs w:val="24"/>
        </w:rPr>
        <w:t>, Walter, « Les limites de la méthode historico-critique »,</w:t>
      </w:r>
      <w:r w:rsidRPr="00F51196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</w:rPr>
        <w:t>Laval théologique et philosophique</w:t>
      </w:r>
      <w:r w:rsidRPr="00F51196">
        <w:rPr>
          <w:rFonts w:ascii="Times New Roman" w:hAnsi="Times New Roman"/>
          <w:color w:val="000000" w:themeColor="text1"/>
          <w:sz w:val="24"/>
          <w:szCs w:val="24"/>
        </w:rPr>
        <w:t xml:space="preserve"> 36 (1980), p. 173-194.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Waaler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Erik,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The Shema and the First Commandment in First Corinthians: An Intertextual Approach to Paul's Re-reading of Deuteronomy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Tübingen, Mohr Siebeck, 2008.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Waters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Guy P.,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The End of Deuteronomy in the Epistles of Paul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Tübingen, Mohr Siebeck, 2006.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Winter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Bruce W., « Theological and Ethical Responses to Religious Pluralism: 1 Corinthians 8-10 »,</w:t>
      </w:r>
      <w:r w:rsidRPr="00F51196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Tyndale Bulletin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41 (1990), p. 209-226.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Witherington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III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Ben,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Conflict and Community in Corinth: A Socio-Rhetorical Commentary on 1 and 2 Corinthians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Grand Rapids MI, Eerdmans, 1995.</w:t>
      </w:r>
    </w:p>
    <w:p w:rsidR="001C61FB" w:rsidRPr="00F51196" w:rsidRDefault="001C61FB" w:rsidP="001C61FB">
      <w:pPr>
        <w:pStyle w:val="p1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Wright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N. T.,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The Climax of the Covenant: Christ and the Law in Pauline Theology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Minneapolis MN, Fortress, 1992.</w:t>
      </w:r>
    </w:p>
    <w:p w:rsidR="001C61FB" w:rsidRPr="001C61FB" w:rsidRDefault="001C61FB" w:rsidP="001C61FB">
      <w:pPr>
        <w:pStyle w:val="p1"/>
        <w:spacing w:before="120"/>
        <w:jc w:val="both"/>
        <w:rPr>
          <w:rFonts w:ascii="Times New Roman" w:hAnsi="Times New Roman"/>
          <w:color w:val="0070C0"/>
          <w:sz w:val="24"/>
          <w:szCs w:val="24"/>
          <w:lang w:val="en-US"/>
        </w:rPr>
      </w:pPr>
      <w:r w:rsidRPr="00F51196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Wright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N. T., </w:t>
      </w:r>
      <w:r w:rsidRPr="00F51196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Paul and the Faithfulness of God</w:t>
      </w:r>
      <w:r w:rsidRPr="00F51196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, Vol. 1-2</w:t>
      </w:r>
      <w:r w:rsidRPr="00F51196">
        <w:rPr>
          <w:rFonts w:ascii="Times New Roman" w:hAnsi="Times New Roman"/>
          <w:color w:val="000000" w:themeColor="text1"/>
          <w:sz w:val="24"/>
          <w:szCs w:val="24"/>
          <w:lang w:val="en-US"/>
        </w:rPr>
        <w:t>, Minneapolis MN, Fortress, 2013.</w:t>
      </w:r>
    </w:p>
    <w:sectPr w:rsidR="001C61FB" w:rsidRPr="001C61FB" w:rsidSect="004739AF">
      <w:headerReference w:type="even" r:id="rId8"/>
      <w:headerReference w:type="default" r:id="rId9"/>
      <w:headerReference w:type="first" r:id="rId10"/>
      <w:pgSz w:w="12240" w:h="15840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E72" w:rsidRDefault="008A7E72" w:rsidP="004565A8">
      <w:r>
        <w:separator/>
      </w:r>
    </w:p>
  </w:endnote>
  <w:endnote w:type="continuationSeparator" w:id="0">
    <w:p w:rsidR="008A7E72" w:rsidRDefault="008A7E72" w:rsidP="0045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E72" w:rsidRDefault="008A7E72" w:rsidP="004565A8">
      <w:r>
        <w:separator/>
      </w:r>
    </w:p>
  </w:footnote>
  <w:footnote w:type="continuationSeparator" w:id="0">
    <w:p w:rsidR="008A7E72" w:rsidRDefault="008A7E72" w:rsidP="004565A8">
      <w:r>
        <w:continuationSeparator/>
      </w:r>
    </w:p>
  </w:footnote>
  <w:footnote w:id="1">
    <w:p w:rsidR="00872219" w:rsidRPr="00872219" w:rsidRDefault="00872219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A"/>
        </w:rPr>
        <w:t xml:space="preserve">Un livre ayant été écrit par plusieurs auteurs n’est pas un collectif si l’ensemble du livre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258353913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:rsidR="007317DD" w:rsidRDefault="00EC3EF3" w:rsidP="00EF6C01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7317DD" w:rsidRDefault="008A7E72" w:rsidP="007317DD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rFonts w:ascii="Times New Roman" w:hAnsi="Times New Roman" w:cs="Times New Roman"/>
      </w:rPr>
      <w:id w:val="1209611641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:rsidR="007317DD" w:rsidRPr="007317DD" w:rsidRDefault="00EC3EF3" w:rsidP="00EF6C01">
        <w:pPr>
          <w:pStyle w:val="En-tte"/>
          <w:framePr w:wrap="none" w:vAnchor="text" w:hAnchor="margin" w:xAlign="right" w:y="1"/>
          <w:rPr>
            <w:rStyle w:val="Numrodepage"/>
            <w:rFonts w:ascii="Times New Roman" w:hAnsi="Times New Roman" w:cs="Times New Roman"/>
          </w:rPr>
        </w:pPr>
        <w:r w:rsidRPr="007317DD">
          <w:rPr>
            <w:rStyle w:val="Numrodepage"/>
            <w:rFonts w:ascii="Times New Roman" w:hAnsi="Times New Roman" w:cs="Times New Roman"/>
          </w:rPr>
          <w:fldChar w:fldCharType="begin"/>
        </w:r>
        <w:r w:rsidRPr="007317DD">
          <w:rPr>
            <w:rStyle w:val="Numrodepage"/>
            <w:rFonts w:ascii="Times New Roman" w:hAnsi="Times New Roman" w:cs="Times New Roman"/>
          </w:rPr>
          <w:instrText xml:space="preserve"> PAGE </w:instrText>
        </w:r>
        <w:r w:rsidRPr="007317DD">
          <w:rPr>
            <w:rStyle w:val="Numrodepage"/>
            <w:rFonts w:ascii="Times New Roman" w:hAnsi="Times New Roman" w:cs="Times New Roman"/>
          </w:rPr>
          <w:fldChar w:fldCharType="separate"/>
        </w:r>
        <w:r w:rsidRPr="007317DD">
          <w:rPr>
            <w:rStyle w:val="Numrodepage"/>
            <w:rFonts w:ascii="Times New Roman" w:hAnsi="Times New Roman" w:cs="Times New Roman"/>
            <w:noProof/>
          </w:rPr>
          <w:t>2</w:t>
        </w:r>
        <w:r w:rsidRPr="007317DD">
          <w:rPr>
            <w:rStyle w:val="Numrodepage"/>
            <w:rFonts w:ascii="Times New Roman" w:hAnsi="Times New Roman" w:cs="Times New Roman"/>
          </w:rPr>
          <w:fldChar w:fldCharType="end"/>
        </w:r>
      </w:p>
    </w:sdtContent>
  </w:sdt>
  <w:p w:rsidR="007317DD" w:rsidRPr="007317DD" w:rsidRDefault="008A7E72" w:rsidP="007317DD">
    <w:pPr>
      <w:pStyle w:val="En-tte"/>
      <w:ind w:right="360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EB3" w:rsidRDefault="00EC3EF3" w:rsidP="007A0EB3">
    <w:pPr>
      <w:pStyle w:val="En-tte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Argumentation et rédaction en théologie (THL 1514)</w:t>
    </w:r>
  </w:p>
  <w:p w:rsidR="005328F9" w:rsidRPr="007A0EB3" w:rsidRDefault="00EC3EF3" w:rsidP="007A0EB3">
    <w:pPr>
      <w:pStyle w:val="En-tte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Introduction aux études universitaires en théologie (</w:t>
    </w:r>
    <w:r w:rsidRPr="006A41A6">
      <w:rPr>
        <w:rFonts w:ascii="Times New Roman" w:hAnsi="Times New Roman" w:cs="Times New Roman"/>
      </w:rPr>
      <w:t>THL</w:t>
    </w:r>
    <w:r>
      <w:rPr>
        <w:rFonts w:ascii="Times New Roman" w:hAnsi="Times New Roman" w:cs="Times New Roman"/>
      </w:rPr>
      <w:t xml:space="preserve"> </w:t>
    </w:r>
    <w:r w:rsidRPr="006A41A6">
      <w:rPr>
        <w:rFonts w:ascii="Times New Roman" w:hAnsi="Times New Roman" w:cs="Times New Roman"/>
      </w:rPr>
      <w:t>1040</w:t>
    </w:r>
    <w:r>
      <w:rPr>
        <w:rFonts w:ascii="Times New Roman" w:hAnsi="Times New Roman" w:cs="Times New Roman"/>
      </w:rPr>
      <w:t>)</w:t>
    </w:r>
    <w:r>
      <w:rPr>
        <w:rFonts w:ascii="Times New Roman" w:hAnsi="Times New Roman" w:cs="Times New Roman"/>
        <w:lang w:val="fr-CA"/>
      </w:rPr>
      <w:tab/>
    </w:r>
    <w:r>
      <w:rPr>
        <w:rFonts w:ascii="Times New Roman" w:hAnsi="Times New Roman" w:cs="Times New Roman"/>
        <w:lang w:val="fr-CA"/>
      </w:rPr>
      <w:tab/>
    </w:r>
    <w:r>
      <w:rPr>
        <w:rFonts w:ascii="Times New Roman" w:hAnsi="Times New Roman" w:cs="Times New Roman"/>
        <w:lang w:val="fr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1B0"/>
    <w:multiLevelType w:val="hybridMultilevel"/>
    <w:tmpl w:val="788E5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A25C1"/>
    <w:multiLevelType w:val="hybridMultilevel"/>
    <w:tmpl w:val="43160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45B66"/>
    <w:multiLevelType w:val="hybridMultilevel"/>
    <w:tmpl w:val="36027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16BF3"/>
    <w:multiLevelType w:val="hybridMultilevel"/>
    <w:tmpl w:val="31620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1230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E412D7"/>
    <w:multiLevelType w:val="hybridMultilevel"/>
    <w:tmpl w:val="0A76B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932EB"/>
    <w:multiLevelType w:val="hybridMultilevel"/>
    <w:tmpl w:val="63EA5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26C81"/>
    <w:multiLevelType w:val="hybridMultilevel"/>
    <w:tmpl w:val="98E86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121D6"/>
    <w:multiLevelType w:val="hybridMultilevel"/>
    <w:tmpl w:val="AA54D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7567B"/>
    <w:multiLevelType w:val="hybridMultilevel"/>
    <w:tmpl w:val="F844F1E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BB6110F"/>
    <w:multiLevelType w:val="hybridMultilevel"/>
    <w:tmpl w:val="1E388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71296"/>
    <w:multiLevelType w:val="hybridMultilevel"/>
    <w:tmpl w:val="6798C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75F2B"/>
    <w:multiLevelType w:val="hybridMultilevel"/>
    <w:tmpl w:val="7406A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B325B"/>
    <w:multiLevelType w:val="hybridMultilevel"/>
    <w:tmpl w:val="0FA69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52075"/>
    <w:multiLevelType w:val="hybridMultilevel"/>
    <w:tmpl w:val="9CD4DD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521CC"/>
    <w:multiLevelType w:val="hybridMultilevel"/>
    <w:tmpl w:val="AA34335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7CF1DE6"/>
    <w:multiLevelType w:val="hybridMultilevel"/>
    <w:tmpl w:val="ADD66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E682B"/>
    <w:multiLevelType w:val="hybridMultilevel"/>
    <w:tmpl w:val="178836F0"/>
    <w:lvl w:ilvl="0" w:tplc="040C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8" w15:restartNumberingAfterBreak="0">
    <w:nsid w:val="548D6180"/>
    <w:multiLevelType w:val="hybridMultilevel"/>
    <w:tmpl w:val="93022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A51C8"/>
    <w:multiLevelType w:val="hybridMultilevel"/>
    <w:tmpl w:val="69207F84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6A936911"/>
    <w:multiLevelType w:val="hybridMultilevel"/>
    <w:tmpl w:val="04765E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D3596"/>
    <w:multiLevelType w:val="hybridMultilevel"/>
    <w:tmpl w:val="DFFC5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46A68"/>
    <w:multiLevelType w:val="hybridMultilevel"/>
    <w:tmpl w:val="CD20D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2628E"/>
    <w:multiLevelType w:val="hybridMultilevel"/>
    <w:tmpl w:val="500E9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F27BB"/>
    <w:multiLevelType w:val="hybridMultilevel"/>
    <w:tmpl w:val="EDDEF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31DB8"/>
    <w:multiLevelType w:val="hybridMultilevel"/>
    <w:tmpl w:val="990617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30316"/>
    <w:multiLevelType w:val="hybridMultilevel"/>
    <w:tmpl w:val="0C86B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E4E7F"/>
    <w:multiLevelType w:val="hybridMultilevel"/>
    <w:tmpl w:val="39248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6"/>
  </w:num>
  <w:num w:numId="5">
    <w:abstractNumId w:val="0"/>
  </w:num>
  <w:num w:numId="6">
    <w:abstractNumId w:val="20"/>
  </w:num>
  <w:num w:numId="7">
    <w:abstractNumId w:val="13"/>
  </w:num>
  <w:num w:numId="8">
    <w:abstractNumId w:val="5"/>
  </w:num>
  <w:num w:numId="9">
    <w:abstractNumId w:val="27"/>
  </w:num>
  <w:num w:numId="10">
    <w:abstractNumId w:val="18"/>
  </w:num>
  <w:num w:numId="11">
    <w:abstractNumId w:val="8"/>
  </w:num>
  <w:num w:numId="12">
    <w:abstractNumId w:val="11"/>
  </w:num>
  <w:num w:numId="13">
    <w:abstractNumId w:val="25"/>
  </w:num>
  <w:num w:numId="14">
    <w:abstractNumId w:val="26"/>
  </w:num>
  <w:num w:numId="15">
    <w:abstractNumId w:val="7"/>
  </w:num>
  <w:num w:numId="16">
    <w:abstractNumId w:val="10"/>
  </w:num>
  <w:num w:numId="17">
    <w:abstractNumId w:val="3"/>
  </w:num>
  <w:num w:numId="18">
    <w:abstractNumId w:val="22"/>
  </w:num>
  <w:num w:numId="19">
    <w:abstractNumId w:val="2"/>
  </w:num>
  <w:num w:numId="20">
    <w:abstractNumId w:val="24"/>
  </w:num>
  <w:num w:numId="21">
    <w:abstractNumId w:val="21"/>
  </w:num>
  <w:num w:numId="22">
    <w:abstractNumId w:val="1"/>
  </w:num>
  <w:num w:numId="23">
    <w:abstractNumId w:val="12"/>
  </w:num>
  <w:num w:numId="24">
    <w:abstractNumId w:val="23"/>
  </w:num>
  <w:num w:numId="25">
    <w:abstractNumId w:val="19"/>
  </w:num>
  <w:num w:numId="26">
    <w:abstractNumId w:val="16"/>
  </w:num>
  <w:num w:numId="27">
    <w:abstractNumId w:val="1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A8"/>
    <w:rsid w:val="00000D51"/>
    <w:rsid w:val="0000288F"/>
    <w:rsid w:val="000038B2"/>
    <w:rsid w:val="0000518D"/>
    <w:rsid w:val="00005F7D"/>
    <w:rsid w:val="0000723E"/>
    <w:rsid w:val="00007C34"/>
    <w:rsid w:val="0001604C"/>
    <w:rsid w:val="00016D47"/>
    <w:rsid w:val="0001753F"/>
    <w:rsid w:val="00017C23"/>
    <w:rsid w:val="0002019C"/>
    <w:rsid w:val="000204C6"/>
    <w:rsid w:val="00021494"/>
    <w:rsid w:val="00022A08"/>
    <w:rsid w:val="00022DC8"/>
    <w:rsid w:val="00024335"/>
    <w:rsid w:val="00030FD9"/>
    <w:rsid w:val="00031A54"/>
    <w:rsid w:val="00032AFC"/>
    <w:rsid w:val="000341C9"/>
    <w:rsid w:val="00034696"/>
    <w:rsid w:val="0003470C"/>
    <w:rsid w:val="0003518B"/>
    <w:rsid w:val="00035C3A"/>
    <w:rsid w:val="00036309"/>
    <w:rsid w:val="000364A1"/>
    <w:rsid w:val="00037E42"/>
    <w:rsid w:val="00040159"/>
    <w:rsid w:val="000411DE"/>
    <w:rsid w:val="00042098"/>
    <w:rsid w:val="00043098"/>
    <w:rsid w:val="000433E6"/>
    <w:rsid w:val="00044634"/>
    <w:rsid w:val="0004678E"/>
    <w:rsid w:val="000505B6"/>
    <w:rsid w:val="000532E0"/>
    <w:rsid w:val="000552BE"/>
    <w:rsid w:val="0005589A"/>
    <w:rsid w:val="00055D0A"/>
    <w:rsid w:val="00056E9B"/>
    <w:rsid w:val="00056E9F"/>
    <w:rsid w:val="00057E70"/>
    <w:rsid w:val="00061447"/>
    <w:rsid w:val="0006291B"/>
    <w:rsid w:val="000635EE"/>
    <w:rsid w:val="00066283"/>
    <w:rsid w:val="00066FBF"/>
    <w:rsid w:val="00070C56"/>
    <w:rsid w:val="00071FF6"/>
    <w:rsid w:val="00073CA1"/>
    <w:rsid w:val="00074267"/>
    <w:rsid w:val="00074819"/>
    <w:rsid w:val="000752A0"/>
    <w:rsid w:val="00077C2D"/>
    <w:rsid w:val="00080C40"/>
    <w:rsid w:val="00081559"/>
    <w:rsid w:val="00082214"/>
    <w:rsid w:val="000822E9"/>
    <w:rsid w:val="000827CA"/>
    <w:rsid w:val="000829FE"/>
    <w:rsid w:val="00083053"/>
    <w:rsid w:val="00084192"/>
    <w:rsid w:val="00084782"/>
    <w:rsid w:val="00084D18"/>
    <w:rsid w:val="00086415"/>
    <w:rsid w:val="00086CF8"/>
    <w:rsid w:val="000876D0"/>
    <w:rsid w:val="000878E6"/>
    <w:rsid w:val="0008799F"/>
    <w:rsid w:val="0009168C"/>
    <w:rsid w:val="00092809"/>
    <w:rsid w:val="00092C64"/>
    <w:rsid w:val="000932C3"/>
    <w:rsid w:val="00096A9A"/>
    <w:rsid w:val="000A153A"/>
    <w:rsid w:val="000A22DA"/>
    <w:rsid w:val="000A2424"/>
    <w:rsid w:val="000A291B"/>
    <w:rsid w:val="000A2D7C"/>
    <w:rsid w:val="000A333D"/>
    <w:rsid w:val="000A3E73"/>
    <w:rsid w:val="000A7DB1"/>
    <w:rsid w:val="000B017D"/>
    <w:rsid w:val="000B1FF1"/>
    <w:rsid w:val="000B21FA"/>
    <w:rsid w:val="000B3369"/>
    <w:rsid w:val="000B3684"/>
    <w:rsid w:val="000B38A7"/>
    <w:rsid w:val="000B4381"/>
    <w:rsid w:val="000B7B9E"/>
    <w:rsid w:val="000B7E3D"/>
    <w:rsid w:val="000C079E"/>
    <w:rsid w:val="000C2284"/>
    <w:rsid w:val="000C2BDA"/>
    <w:rsid w:val="000C3C55"/>
    <w:rsid w:val="000C4D70"/>
    <w:rsid w:val="000C519F"/>
    <w:rsid w:val="000C5735"/>
    <w:rsid w:val="000C5AAA"/>
    <w:rsid w:val="000C64C5"/>
    <w:rsid w:val="000C64EA"/>
    <w:rsid w:val="000D026A"/>
    <w:rsid w:val="000D4FAF"/>
    <w:rsid w:val="000D55BE"/>
    <w:rsid w:val="000E25DB"/>
    <w:rsid w:val="000E7B79"/>
    <w:rsid w:val="000E7C06"/>
    <w:rsid w:val="000E7FC2"/>
    <w:rsid w:val="000F0EEB"/>
    <w:rsid w:val="000F2462"/>
    <w:rsid w:val="000F25A2"/>
    <w:rsid w:val="000F25C1"/>
    <w:rsid w:val="000F32CC"/>
    <w:rsid w:val="000F3856"/>
    <w:rsid w:val="000F3E72"/>
    <w:rsid w:val="000F59C6"/>
    <w:rsid w:val="000F69AA"/>
    <w:rsid w:val="00101537"/>
    <w:rsid w:val="00101F06"/>
    <w:rsid w:val="001042C9"/>
    <w:rsid w:val="00105F27"/>
    <w:rsid w:val="00107F21"/>
    <w:rsid w:val="00111507"/>
    <w:rsid w:val="00111ED5"/>
    <w:rsid w:val="0011332D"/>
    <w:rsid w:val="00114DD8"/>
    <w:rsid w:val="0011711D"/>
    <w:rsid w:val="00117759"/>
    <w:rsid w:val="00117796"/>
    <w:rsid w:val="00117A71"/>
    <w:rsid w:val="00117F1B"/>
    <w:rsid w:val="001223C8"/>
    <w:rsid w:val="00122E7C"/>
    <w:rsid w:val="00123986"/>
    <w:rsid w:val="001241D5"/>
    <w:rsid w:val="00124259"/>
    <w:rsid w:val="00125D36"/>
    <w:rsid w:val="00127EF0"/>
    <w:rsid w:val="0013042D"/>
    <w:rsid w:val="00131DC9"/>
    <w:rsid w:val="00131F49"/>
    <w:rsid w:val="00134B7C"/>
    <w:rsid w:val="00135C8A"/>
    <w:rsid w:val="00136606"/>
    <w:rsid w:val="0014032B"/>
    <w:rsid w:val="00141B0E"/>
    <w:rsid w:val="001425A7"/>
    <w:rsid w:val="00144157"/>
    <w:rsid w:val="00145C77"/>
    <w:rsid w:val="0014738E"/>
    <w:rsid w:val="001473DF"/>
    <w:rsid w:val="001526D6"/>
    <w:rsid w:val="001530DA"/>
    <w:rsid w:val="00154472"/>
    <w:rsid w:val="00154F6C"/>
    <w:rsid w:val="00155056"/>
    <w:rsid w:val="00155342"/>
    <w:rsid w:val="001608B8"/>
    <w:rsid w:val="00160BCA"/>
    <w:rsid w:val="00160EB1"/>
    <w:rsid w:val="0016108A"/>
    <w:rsid w:val="0016179D"/>
    <w:rsid w:val="001618E4"/>
    <w:rsid w:val="00161B09"/>
    <w:rsid w:val="00161E6A"/>
    <w:rsid w:val="00163134"/>
    <w:rsid w:val="00165B95"/>
    <w:rsid w:val="00165F77"/>
    <w:rsid w:val="001662D2"/>
    <w:rsid w:val="00167D26"/>
    <w:rsid w:val="00171CB4"/>
    <w:rsid w:val="00172186"/>
    <w:rsid w:val="00173D17"/>
    <w:rsid w:val="00174D78"/>
    <w:rsid w:val="00175DCF"/>
    <w:rsid w:val="0017771C"/>
    <w:rsid w:val="001822FF"/>
    <w:rsid w:val="00182320"/>
    <w:rsid w:val="00183D39"/>
    <w:rsid w:val="001840DE"/>
    <w:rsid w:val="00184921"/>
    <w:rsid w:val="001849DC"/>
    <w:rsid w:val="00187249"/>
    <w:rsid w:val="00187D89"/>
    <w:rsid w:val="001902F9"/>
    <w:rsid w:val="001903B8"/>
    <w:rsid w:val="00190E1D"/>
    <w:rsid w:val="00191259"/>
    <w:rsid w:val="001914FB"/>
    <w:rsid w:val="0019160E"/>
    <w:rsid w:val="0019167F"/>
    <w:rsid w:val="001925D4"/>
    <w:rsid w:val="00195786"/>
    <w:rsid w:val="0019697D"/>
    <w:rsid w:val="00196E0F"/>
    <w:rsid w:val="00196ED2"/>
    <w:rsid w:val="00197820"/>
    <w:rsid w:val="001A03B6"/>
    <w:rsid w:val="001A1EAC"/>
    <w:rsid w:val="001A2789"/>
    <w:rsid w:val="001A286B"/>
    <w:rsid w:val="001A3642"/>
    <w:rsid w:val="001A3AF8"/>
    <w:rsid w:val="001A4047"/>
    <w:rsid w:val="001A4474"/>
    <w:rsid w:val="001A5446"/>
    <w:rsid w:val="001B0761"/>
    <w:rsid w:val="001B3E4B"/>
    <w:rsid w:val="001B5447"/>
    <w:rsid w:val="001B5757"/>
    <w:rsid w:val="001B5974"/>
    <w:rsid w:val="001B5FD4"/>
    <w:rsid w:val="001C16BB"/>
    <w:rsid w:val="001C2B1E"/>
    <w:rsid w:val="001C2D95"/>
    <w:rsid w:val="001C4573"/>
    <w:rsid w:val="001C5F5E"/>
    <w:rsid w:val="001C5FC2"/>
    <w:rsid w:val="001C61FB"/>
    <w:rsid w:val="001C7EC3"/>
    <w:rsid w:val="001D06B2"/>
    <w:rsid w:val="001D138A"/>
    <w:rsid w:val="001D1E5E"/>
    <w:rsid w:val="001D2FAD"/>
    <w:rsid w:val="001D4519"/>
    <w:rsid w:val="001D4AFA"/>
    <w:rsid w:val="001D5D17"/>
    <w:rsid w:val="001D6443"/>
    <w:rsid w:val="001D68C3"/>
    <w:rsid w:val="001D69B8"/>
    <w:rsid w:val="001D7310"/>
    <w:rsid w:val="001E1207"/>
    <w:rsid w:val="001E1A03"/>
    <w:rsid w:val="001E28D8"/>
    <w:rsid w:val="001E2E62"/>
    <w:rsid w:val="001E38F4"/>
    <w:rsid w:val="001E4CA6"/>
    <w:rsid w:val="001E520F"/>
    <w:rsid w:val="001E5992"/>
    <w:rsid w:val="001E5F74"/>
    <w:rsid w:val="001E7862"/>
    <w:rsid w:val="001E79DC"/>
    <w:rsid w:val="001F02DF"/>
    <w:rsid w:val="001F1BE7"/>
    <w:rsid w:val="001F399D"/>
    <w:rsid w:val="001F61BE"/>
    <w:rsid w:val="00200031"/>
    <w:rsid w:val="00200145"/>
    <w:rsid w:val="002002C3"/>
    <w:rsid w:val="00200AC8"/>
    <w:rsid w:val="00203679"/>
    <w:rsid w:val="002039F5"/>
    <w:rsid w:val="002045BB"/>
    <w:rsid w:val="002050DF"/>
    <w:rsid w:val="002057FC"/>
    <w:rsid w:val="002060D4"/>
    <w:rsid w:val="00210FC7"/>
    <w:rsid w:val="0021108F"/>
    <w:rsid w:val="0021135F"/>
    <w:rsid w:val="002113E4"/>
    <w:rsid w:val="00216753"/>
    <w:rsid w:val="00216D8A"/>
    <w:rsid w:val="0021758C"/>
    <w:rsid w:val="002208F0"/>
    <w:rsid w:val="00220C3E"/>
    <w:rsid w:val="002212CB"/>
    <w:rsid w:val="00221D7A"/>
    <w:rsid w:val="00222412"/>
    <w:rsid w:val="00223AEE"/>
    <w:rsid w:val="0022401A"/>
    <w:rsid w:val="0022472A"/>
    <w:rsid w:val="002250AB"/>
    <w:rsid w:val="00226852"/>
    <w:rsid w:val="00230901"/>
    <w:rsid w:val="002317A0"/>
    <w:rsid w:val="00232134"/>
    <w:rsid w:val="002333AF"/>
    <w:rsid w:val="00234290"/>
    <w:rsid w:val="00234365"/>
    <w:rsid w:val="002352FF"/>
    <w:rsid w:val="00235637"/>
    <w:rsid w:val="002356AE"/>
    <w:rsid w:val="00236B5C"/>
    <w:rsid w:val="00240041"/>
    <w:rsid w:val="00240929"/>
    <w:rsid w:val="00241CF7"/>
    <w:rsid w:val="00242479"/>
    <w:rsid w:val="00242D9A"/>
    <w:rsid w:val="00243064"/>
    <w:rsid w:val="00243DCB"/>
    <w:rsid w:val="002441BF"/>
    <w:rsid w:val="002455B8"/>
    <w:rsid w:val="002457B2"/>
    <w:rsid w:val="0025088D"/>
    <w:rsid w:val="00253578"/>
    <w:rsid w:val="00253CB2"/>
    <w:rsid w:val="0025538B"/>
    <w:rsid w:val="00256125"/>
    <w:rsid w:val="002562EC"/>
    <w:rsid w:val="0026071A"/>
    <w:rsid w:val="00260990"/>
    <w:rsid w:val="00260C5A"/>
    <w:rsid w:val="00261054"/>
    <w:rsid w:val="0026271C"/>
    <w:rsid w:val="002647ED"/>
    <w:rsid w:val="002652E2"/>
    <w:rsid w:val="002654DE"/>
    <w:rsid w:val="0027298C"/>
    <w:rsid w:val="00273C64"/>
    <w:rsid w:val="002746E6"/>
    <w:rsid w:val="00276346"/>
    <w:rsid w:val="00282C85"/>
    <w:rsid w:val="002836B8"/>
    <w:rsid w:val="0028437C"/>
    <w:rsid w:val="002845EE"/>
    <w:rsid w:val="00284AFB"/>
    <w:rsid w:val="00285DAE"/>
    <w:rsid w:val="00286075"/>
    <w:rsid w:val="0028754C"/>
    <w:rsid w:val="00287957"/>
    <w:rsid w:val="00287BAC"/>
    <w:rsid w:val="002917AF"/>
    <w:rsid w:val="002925BB"/>
    <w:rsid w:val="002928CB"/>
    <w:rsid w:val="00293E66"/>
    <w:rsid w:val="00293FAB"/>
    <w:rsid w:val="002951FE"/>
    <w:rsid w:val="002968CC"/>
    <w:rsid w:val="00296D52"/>
    <w:rsid w:val="002A10D7"/>
    <w:rsid w:val="002A6137"/>
    <w:rsid w:val="002B105E"/>
    <w:rsid w:val="002B236F"/>
    <w:rsid w:val="002B455F"/>
    <w:rsid w:val="002B4996"/>
    <w:rsid w:val="002B49F3"/>
    <w:rsid w:val="002B5E6A"/>
    <w:rsid w:val="002B603C"/>
    <w:rsid w:val="002B700B"/>
    <w:rsid w:val="002B7199"/>
    <w:rsid w:val="002B7BB3"/>
    <w:rsid w:val="002C13E2"/>
    <w:rsid w:val="002C2AEA"/>
    <w:rsid w:val="002C2B32"/>
    <w:rsid w:val="002C452D"/>
    <w:rsid w:val="002C5F22"/>
    <w:rsid w:val="002D0D65"/>
    <w:rsid w:val="002D1DD0"/>
    <w:rsid w:val="002D30EE"/>
    <w:rsid w:val="002D3E5B"/>
    <w:rsid w:val="002D5720"/>
    <w:rsid w:val="002D5733"/>
    <w:rsid w:val="002D653B"/>
    <w:rsid w:val="002D69F7"/>
    <w:rsid w:val="002D7633"/>
    <w:rsid w:val="002E1DA5"/>
    <w:rsid w:val="002E381C"/>
    <w:rsid w:val="002E3B93"/>
    <w:rsid w:val="002E467C"/>
    <w:rsid w:val="002E5951"/>
    <w:rsid w:val="002E666F"/>
    <w:rsid w:val="002F008E"/>
    <w:rsid w:val="002F0EC6"/>
    <w:rsid w:val="002F186F"/>
    <w:rsid w:val="002F2AFC"/>
    <w:rsid w:val="002F469E"/>
    <w:rsid w:val="002F665B"/>
    <w:rsid w:val="002F72FF"/>
    <w:rsid w:val="002F78D1"/>
    <w:rsid w:val="0030141F"/>
    <w:rsid w:val="0030191C"/>
    <w:rsid w:val="00302A83"/>
    <w:rsid w:val="00303551"/>
    <w:rsid w:val="00306F67"/>
    <w:rsid w:val="00307D58"/>
    <w:rsid w:val="00310E86"/>
    <w:rsid w:val="003116DC"/>
    <w:rsid w:val="00312918"/>
    <w:rsid w:val="00315F55"/>
    <w:rsid w:val="003203AB"/>
    <w:rsid w:val="00320C25"/>
    <w:rsid w:val="00323ED4"/>
    <w:rsid w:val="00324CB1"/>
    <w:rsid w:val="00324DF5"/>
    <w:rsid w:val="003253CA"/>
    <w:rsid w:val="00326D1A"/>
    <w:rsid w:val="00326F09"/>
    <w:rsid w:val="003272EA"/>
    <w:rsid w:val="00327B70"/>
    <w:rsid w:val="003303B6"/>
    <w:rsid w:val="003314DB"/>
    <w:rsid w:val="00331E38"/>
    <w:rsid w:val="003332B5"/>
    <w:rsid w:val="00333344"/>
    <w:rsid w:val="00335165"/>
    <w:rsid w:val="00335B41"/>
    <w:rsid w:val="003365FF"/>
    <w:rsid w:val="003368AF"/>
    <w:rsid w:val="00336BF7"/>
    <w:rsid w:val="00336FF3"/>
    <w:rsid w:val="00337E4C"/>
    <w:rsid w:val="00337F25"/>
    <w:rsid w:val="00341A11"/>
    <w:rsid w:val="00342CFD"/>
    <w:rsid w:val="00343CA1"/>
    <w:rsid w:val="003441C4"/>
    <w:rsid w:val="00347A47"/>
    <w:rsid w:val="00347DEB"/>
    <w:rsid w:val="003507B4"/>
    <w:rsid w:val="00351D2B"/>
    <w:rsid w:val="003524DB"/>
    <w:rsid w:val="00352DEE"/>
    <w:rsid w:val="00353DF5"/>
    <w:rsid w:val="00355D78"/>
    <w:rsid w:val="00357FF7"/>
    <w:rsid w:val="0036211B"/>
    <w:rsid w:val="003623CE"/>
    <w:rsid w:val="003627A0"/>
    <w:rsid w:val="003629D9"/>
    <w:rsid w:val="00363A83"/>
    <w:rsid w:val="00363AC4"/>
    <w:rsid w:val="003642D3"/>
    <w:rsid w:val="0036474A"/>
    <w:rsid w:val="0036478F"/>
    <w:rsid w:val="00364D97"/>
    <w:rsid w:val="0036531A"/>
    <w:rsid w:val="00365B9F"/>
    <w:rsid w:val="003700D7"/>
    <w:rsid w:val="00371F83"/>
    <w:rsid w:val="00374DE4"/>
    <w:rsid w:val="00375B1D"/>
    <w:rsid w:val="00375DFA"/>
    <w:rsid w:val="00375F3E"/>
    <w:rsid w:val="00377A20"/>
    <w:rsid w:val="00380010"/>
    <w:rsid w:val="00381B80"/>
    <w:rsid w:val="003844AB"/>
    <w:rsid w:val="00386DD5"/>
    <w:rsid w:val="00386FB6"/>
    <w:rsid w:val="00390350"/>
    <w:rsid w:val="00390928"/>
    <w:rsid w:val="003914C7"/>
    <w:rsid w:val="00392E3E"/>
    <w:rsid w:val="0039369C"/>
    <w:rsid w:val="00397376"/>
    <w:rsid w:val="003978AB"/>
    <w:rsid w:val="003A1071"/>
    <w:rsid w:val="003A163E"/>
    <w:rsid w:val="003A24F3"/>
    <w:rsid w:val="003A39DA"/>
    <w:rsid w:val="003A77ED"/>
    <w:rsid w:val="003B27E0"/>
    <w:rsid w:val="003B61D0"/>
    <w:rsid w:val="003B62F3"/>
    <w:rsid w:val="003B71D5"/>
    <w:rsid w:val="003C0183"/>
    <w:rsid w:val="003C6892"/>
    <w:rsid w:val="003C7E92"/>
    <w:rsid w:val="003D0420"/>
    <w:rsid w:val="003D145D"/>
    <w:rsid w:val="003D24C9"/>
    <w:rsid w:val="003D5C50"/>
    <w:rsid w:val="003E1D8F"/>
    <w:rsid w:val="003E2059"/>
    <w:rsid w:val="003E2938"/>
    <w:rsid w:val="003E2DCE"/>
    <w:rsid w:val="003E37F4"/>
    <w:rsid w:val="003E7F22"/>
    <w:rsid w:val="003F0229"/>
    <w:rsid w:val="003F1395"/>
    <w:rsid w:val="003F1FB1"/>
    <w:rsid w:val="003F31AC"/>
    <w:rsid w:val="003F3440"/>
    <w:rsid w:val="003F3516"/>
    <w:rsid w:val="003F3F6B"/>
    <w:rsid w:val="003F4D95"/>
    <w:rsid w:val="003F532F"/>
    <w:rsid w:val="003F6A2D"/>
    <w:rsid w:val="004002C4"/>
    <w:rsid w:val="0040196A"/>
    <w:rsid w:val="00401A37"/>
    <w:rsid w:val="0040205D"/>
    <w:rsid w:val="00403E46"/>
    <w:rsid w:val="004046CC"/>
    <w:rsid w:val="00410844"/>
    <w:rsid w:val="004113DE"/>
    <w:rsid w:val="00411BA5"/>
    <w:rsid w:val="00414E0C"/>
    <w:rsid w:val="00415360"/>
    <w:rsid w:val="00415D00"/>
    <w:rsid w:val="00415E7B"/>
    <w:rsid w:val="004175A2"/>
    <w:rsid w:val="004217F1"/>
    <w:rsid w:val="0042298F"/>
    <w:rsid w:val="004242B0"/>
    <w:rsid w:val="004274DD"/>
    <w:rsid w:val="0043085D"/>
    <w:rsid w:val="0043177B"/>
    <w:rsid w:val="00433217"/>
    <w:rsid w:val="004402F6"/>
    <w:rsid w:val="00440D2F"/>
    <w:rsid w:val="00441060"/>
    <w:rsid w:val="00441D08"/>
    <w:rsid w:val="00441DA1"/>
    <w:rsid w:val="0044206D"/>
    <w:rsid w:val="00443F5F"/>
    <w:rsid w:val="00445960"/>
    <w:rsid w:val="00446732"/>
    <w:rsid w:val="00446844"/>
    <w:rsid w:val="00446878"/>
    <w:rsid w:val="00446F41"/>
    <w:rsid w:val="0044780B"/>
    <w:rsid w:val="004507DE"/>
    <w:rsid w:val="004542F9"/>
    <w:rsid w:val="00454791"/>
    <w:rsid w:val="0045494A"/>
    <w:rsid w:val="004554B7"/>
    <w:rsid w:val="004565A8"/>
    <w:rsid w:val="00457F77"/>
    <w:rsid w:val="004625D2"/>
    <w:rsid w:val="0046278A"/>
    <w:rsid w:val="00463CB9"/>
    <w:rsid w:val="00465526"/>
    <w:rsid w:val="0046785E"/>
    <w:rsid w:val="004703E7"/>
    <w:rsid w:val="004713EC"/>
    <w:rsid w:val="00472106"/>
    <w:rsid w:val="00472976"/>
    <w:rsid w:val="00472FAF"/>
    <w:rsid w:val="0047339A"/>
    <w:rsid w:val="00473C6D"/>
    <w:rsid w:val="00474894"/>
    <w:rsid w:val="0047525C"/>
    <w:rsid w:val="00476746"/>
    <w:rsid w:val="0047689A"/>
    <w:rsid w:val="00476E9B"/>
    <w:rsid w:val="00480850"/>
    <w:rsid w:val="00481F75"/>
    <w:rsid w:val="004832B6"/>
    <w:rsid w:val="00487187"/>
    <w:rsid w:val="004873FC"/>
    <w:rsid w:val="00487856"/>
    <w:rsid w:val="00490FE7"/>
    <w:rsid w:val="00491543"/>
    <w:rsid w:val="00492876"/>
    <w:rsid w:val="0049342E"/>
    <w:rsid w:val="00494AF7"/>
    <w:rsid w:val="00494D50"/>
    <w:rsid w:val="004956EE"/>
    <w:rsid w:val="004961E9"/>
    <w:rsid w:val="004969ED"/>
    <w:rsid w:val="00497343"/>
    <w:rsid w:val="004A0353"/>
    <w:rsid w:val="004A0C7C"/>
    <w:rsid w:val="004A1841"/>
    <w:rsid w:val="004A1E8E"/>
    <w:rsid w:val="004A27EE"/>
    <w:rsid w:val="004A2A0C"/>
    <w:rsid w:val="004A38A6"/>
    <w:rsid w:val="004A44C0"/>
    <w:rsid w:val="004A5E06"/>
    <w:rsid w:val="004A700C"/>
    <w:rsid w:val="004A7B19"/>
    <w:rsid w:val="004B028B"/>
    <w:rsid w:val="004B1997"/>
    <w:rsid w:val="004B75DA"/>
    <w:rsid w:val="004B7A0B"/>
    <w:rsid w:val="004C18A8"/>
    <w:rsid w:val="004C3653"/>
    <w:rsid w:val="004C7C21"/>
    <w:rsid w:val="004D2056"/>
    <w:rsid w:val="004D41F2"/>
    <w:rsid w:val="004D4780"/>
    <w:rsid w:val="004D4EF1"/>
    <w:rsid w:val="004E0821"/>
    <w:rsid w:val="004E1443"/>
    <w:rsid w:val="004E233D"/>
    <w:rsid w:val="004E2C78"/>
    <w:rsid w:val="004E3A03"/>
    <w:rsid w:val="004E3BE3"/>
    <w:rsid w:val="004E40BB"/>
    <w:rsid w:val="004E495B"/>
    <w:rsid w:val="004E4F10"/>
    <w:rsid w:val="004E5EF5"/>
    <w:rsid w:val="004E614C"/>
    <w:rsid w:val="004E662A"/>
    <w:rsid w:val="004F02DC"/>
    <w:rsid w:val="004F04C1"/>
    <w:rsid w:val="004F158F"/>
    <w:rsid w:val="004F1FE0"/>
    <w:rsid w:val="004F2360"/>
    <w:rsid w:val="004F2961"/>
    <w:rsid w:val="004F36AA"/>
    <w:rsid w:val="004F438F"/>
    <w:rsid w:val="004F4817"/>
    <w:rsid w:val="004F651A"/>
    <w:rsid w:val="004F6AB8"/>
    <w:rsid w:val="004F7051"/>
    <w:rsid w:val="004F7952"/>
    <w:rsid w:val="004F7D17"/>
    <w:rsid w:val="004F7D63"/>
    <w:rsid w:val="005010AC"/>
    <w:rsid w:val="00501EC6"/>
    <w:rsid w:val="00501F3F"/>
    <w:rsid w:val="00502580"/>
    <w:rsid w:val="00502B5B"/>
    <w:rsid w:val="00504CD4"/>
    <w:rsid w:val="00507730"/>
    <w:rsid w:val="005103FB"/>
    <w:rsid w:val="0051146F"/>
    <w:rsid w:val="0051215C"/>
    <w:rsid w:val="00515459"/>
    <w:rsid w:val="005154AA"/>
    <w:rsid w:val="005164E8"/>
    <w:rsid w:val="00516EE4"/>
    <w:rsid w:val="0051779A"/>
    <w:rsid w:val="005218D2"/>
    <w:rsid w:val="005224AC"/>
    <w:rsid w:val="0052264D"/>
    <w:rsid w:val="005234B5"/>
    <w:rsid w:val="00523951"/>
    <w:rsid w:val="00523A6A"/>
    <w:rsid w:val="00524BD0"/>
    <w:rsid w:val="00526145"/>
    <w:rsid w:val="005268AC"/>
    <w:rsid w:val="00527083"/>
    <w:rsid w:val="0052713B"/>
    <w:rsid w:val="00532189"/>
    <w:rsid w:val="005332CF"/>
    <w:rsid w:val="00533893"/>
    <w:rsid w:val="00536107"/>
    <w:rsid w:val="00536B76"/>
    <w:rsid w:val="00540932"/>
    <w:rsid w:val="00542F20"/>
    <w:rsid w:val="00543722"/>
    <w:rsid w:val="00543CB7"/>
    <w:rsid w:val="005441B9"/>
    <w:rsid w:val="00544289"/>
    <w:rsid w:val="0054489E"/>
    <w:rsid w:val="0054527A"/>
    <w:rsid w:val="00546552"/>
    <w:rsid w:val="00547E25"/>
    <w:rsid w:val="00547F20"/>
    <w:rsid w:val="0055035C"/>
    <w:rsid w:val="00550441"/>
    <w:rsid w:val="00550E19"/>
    <w:rsid w:val="00551273"/>
    <w:rsid w:val="00552FB2"/>
    <w:rsid w:val="00555FC7"/>
    <w:rsid w:val="00556441"/>
    <w:rsid w:val="0056183A"/>
    <w:rsid w:val="00561E14"/>
    <w:rsid w:val="00562235"/>
    <w:rsid w:val="00563215"/>
    <w:rsid w:val="0056355B"/>
    <w:rsid w:val="00563B8B"/>
    <w:rsid w:val="00566080"/>
    <w:rsid w:val="0056611D"/>
    <w:rsid w:val="00566DED"/>
    <w:rsid w:val="0057035B"/>
    <w:rsid w:val="00572031"/>
    <w:rsid w:val="005727C1"/>
    <w:rsid w:val="00573262"/>
    <w:rsid w:val="0057409E"/>
    <w:rsid w:val="005777BE"/>
    <w:rsid w:val="00577F86"/>
    <w:rsid w:val="00581398"/>
    <w:rsid w:val="00581655"/>
    <w:rsid w:val="0058175C"/>
    <w:rsid w:val="0058198D"/>
    <w:rsid w:val="00581A2B"/>
    <w:rsid w:val="005825D4"/>
    <w:rsid w:val="00584EBE"/>
    <w:rsid w:val="00585101"/>
    <w:rsid w:val="00586178"/>
    <w:rsid w:val="00586646"/>
    <w:rsid w:val="00587551"/>
    <w:rsid w:val="005906F5"/>
    <w:rsid w:val="0059087C"/>
    <w:rsid w:val="00591151"/>
    <w:rsid w:val="005926B0"/>
    <w:rsid w:val="0059376A"/>
    <w:rsid w:val="00593BE3"/>
    <w:rsid w:val="00593C78"/>
    <w:rsid w:val="005940BC"/>
    <w:rsid w:val="00594214"/>
    <w:rsid w:val="00595516"/>
    <w:rsid w:val="00596246"/>
    <w:rsid w:val="0059674C"/>
    <w:rsid w:val="0059683D"/>
    <w:rsid w:val="005978E0"/>
    <w:rsid w:val="005A070F"/>
    <w:rsid w:val="005A5F87"/>
    <w:rsid w:val="005A6D20"/>
    <w:rsid w:val="005A76B5"/>
    <w:rsid w:val="005A7E6D"/>
    <w:rsid w:val="005B1F33"/>
    <w:rsid w:val="005B266B"/>
    <w:rsid w:val="005B2809"/>
    <w:rsid w:val="005B4655"/>
    <w:rsid w:val="005B46F4"/>
    <w:rsid w:val="005B4AA7"/>
    <w:rsid w:val="005B4FDC"/>
    <w:rsid w:val="005B6B49"/>
    <w:rsid w:val="005B7886"/>
    <w:rsid w:val="005C1D5E"/>
    <w:rsid w:val="005C7CC8"/>
    <w:rsid w:val="005D12D0"/>
    <w:rsid w:val="005D189B"/>
    <w:rsid w:val="005D2490"/>
    <w:rsid w:val="005D465A"/>
    <w:rsid w:val="005D78C1"/>
    <w:rsid w:val="005D7AA0"/>
    <w:rsid w:val="005E0470"/>
    <w:rsid w:val="005E41A4"/>
    <w:rsid w:val="005E4B4D"/>
    <w:rsid w:val="005E593C"/>
    <w:rsid w:val="005E7317"/>
    <w:rsid w:val="005E7609"/>
    <w:rsid w:val="005E78BB"/>
    <w:rsid w:val="005F1FD7"/>
    <w:rsid w:val="005F514C"/>
    <w:rsid w:val="005F7A8F"/>
    <w:rsid w:val="00601119"/>
    <w:rsid w:val="00601F5A"/>
    <w:rsid w:val="006028CB"/>
    <w:rsid w:val="006064FE"/>
    <w:rsid w:val="00611269"/>
    <w:rsid w:val="00613F81"/>
    <w:rsid w:val="006160FC"/>
    <w:rsid w:val="006165C9"/>
    <w:rsid w:val="00616DF6"/>
    <w:rsid w:val="00617598"/>
    <w:rsid w:val="00617645"/>
    <w:rsid w:val="00620113"/>
    <w:rsid w:val="006207B4"/>
    <w:rsid w:val="00621DBA"/>
    <w:rsid w:val="00622013"/>
    <w:rsid w:val="006238F6"/>
    <w:rsid w:val="006244C1"/>
    <w:rsid w:val="006244D1"/>
    <w:rsid w:val="006275E0"/>
    <w:rsid w:val="00634C3C"/>
    <w:rsid w:val="006356A8"/>
    <w:rsid w:val="006362A4"/>
    <w:rsid w:val="00637777"/>
    <w:rsid w:val="00641495"/>
    <w:rsid w:val="00641DD7"/>
    <w:rsid w:val="00642E89"/>
    <w:rsid w:val="00644162"/>
    <w:rsid w:val="00644FF9"/>
    <w:rsid w:val="00653DBB"/>
    <w:rsid w:val="0065509A"/>
    <w:rsid w:val="0065677C"/>
    <w:rsid w:val="00657FA9"/>
    <w:rsid w:val="006600F8"/>
    <w:rsid w:val="006608E2"/>
    <w:rsid w:val="00660F6B"/>
    <w:rsid w:val="00661A52"/>
    <w:rsid w:val="00662C34"/>
    <w:rsid w:val="00662C8E"/>
    <w:rsid w:val="00664E22"/>
    <w:rsid w:val="00665565"/>
    <w:rsid w:val="00666925"/>
    <w:rsid w:val="00666C30"/>
    <w:rsid w:val="00674E34"/>
    <w:rsid w:val="00675AA8"/>
    <w:rsid w:val="00675AE1"/>
    <w:rsid w:val="00676A17"/>
    <w:rsid w:val="00676D5D"/>
    <w:rsid w:val="00680061"/>
    <w:rsid w:val="00680927"/>
    <w:rsid w:val="00680A59"/>
    <w:rsid w:val="00683394"/>
    <w:rsid w:val="00686D4D"/>
    <w:rsid w:val="00687CD0"/>
    <w:rsid w:val="0069069B"/>
    <w:rsid w:val="006908AA"/>
    <w:rsid w:val="0069257E"/>
    <w:rsid w:val="0069289B"/>
    <w:rsid w:val="00694174"/>
    <w:rsid w:val="00696988"/>
    <w:rsid w:val="0069741F"/>
    <w:rsid w:val="00697C5C"/>
    <w:rsid w:val="006A00D0"/>
    <w:rsid w:val="006A03BD"/>
    <w:rsid w:val="006A062D"/>
    <w:rsid w:val="006A099C"/>
    <w:rsid w:val="006A0AFA"/>
    <w:rsid w:val="006A12C0"/>
    <w:rsid w:val="006A12E7"/>
    <w:rsid w:val="006A1A16"/>
    <w:rsid w:val="006A287B"/>
    <w:rsid w:val="006A2CDF"/>
    <w:rsid w:val="006A2FFC"/>
    <w:rsid w:val="006A539B"/>
    <w:rsid w:val="006A5454"/>
    <w:rsid w:val="006A6BBB"/>
    <w:rsid w:val="006B13B4"/>
    <w:rsid w:val="006B39D2"/>
    <w:rsid w:val="006B5BA1"/>
    <w:rsid w:val="006B6351"/>
    <w:rsid w:val="006B74D3"/>
    <w:rsid w:val="006C1E88"/>
    <w:rsid w:val="006C2F7A"/>
    <w:rsid w:val="006C2F87"/>
    <w:rsid w:val="006C7558"/>
    <w:rsid w:val="006C7E64"/>
    <w:rsid w:val="006D0107"/>
    <w:rsid w:val="006D2D4E"/>
    <w:rsid w:val="006D3524"/>
    <w:rsid w:val="006D60AA"/>
    <w:rsid w:val="006E0155"/>
    <w:rsid w:val="006E04B7"/>
    <w:rsid w:val="006E0ABE"/>
    <w:rsid w:val="006E1D36"/>
    <w:rsid w:val="006E1E28"/>
    <w:rsid w:val="006E327F"/>
    <w:rsid w:val="006E3771"/>
    <w:rsid w:val="006E4E98"/>
    <w:rsid w:val="006E5D5D"/>
    <w:rsid w:val="006F294D"/>
    <w:rsid w:val="006F3711"/>
    <w:rsid w:val="006F63AC"/>
    <w:rsid w:val="006F69D3"/>
    <w:rsid w:val="006F6BCD"/>
    <w:rsid w:val="006F7667"/>
    <w:rsid w:val="007010EE"/>
    <w:rsid w:val="00701765"/>
    <w:rsid w:val="00701F94"/>
    <w:rsid w:val="00702432"/>
    <w:rsid w:val="00702EE9"/>
    <w:rsid w:val="00702F17"/>
    <w:rsid w:val="0070359C"/>
    <w:rsid w:val="00703B47"/>
    <w:rsid w:val="007042CF"/>
    <w:rsid w:val="00705342"/>
    <w:rsid w:val="00710AA0"/>
    <w:rsid w:val="00710AC1"/>
    <w:rsid w:val="00712B71"/>
    <w:rsid w:val="00712F66"/>
    <w:rsid w:val="00715672"/>
    <w:rsid w:val="0071753E"/>
    <w:rsid w:val="00717811"/>
    <w:rsid w:val="00717EE0"/>
    <w:rsid w:val="0072206A"/>
    <w:rsid w:val="007228A2"/>
    <w:rsid w:val="00725FF0"/>
    <w:rsid w:val="00727FAF"/>
    <w:rsid w:val="007302D0"/>
    <w:rsid w:val="0073281A"/>
    <w:rsid w:val="00733FE5"/>
    <w:rsid w:val="0073422D"/>
    <w:rsid w:val="00734BCB"/>
    <w:rsid w:val="0073546D"/>
    <w:rsid w:val="00736FBC"/>
    <w:rsid w:val="007370DE"/>
    <w:rsid w:val="00740EC4"/>
    <w:rsid w:val="007412E7"/>
    <w:rsid w:val="00741FFB"/>
    <w:rsid w:val="0074226D"/>
    <w:rsid w:val="00743F8B"/>
    <w:rsid w:val="0074736F"/>
    <w:rsid w:val="0075166D"/>
    <w:rsid w:val="00756BD4"/>
    <w:rsid w:val="00760024"/>
    <w:rsid w:val="00760F54"/>
    <w:rsid w:val="00761230"/>
    <w:rsid w:val="007619F6"/>
    <w:rsid w:val="00761B56"/>
    <w:rsid w:val="00762D61"/>
    <w:rsid w:val="00762E82"/>
    <w:rsid w:val="00763404"/>
    <w:rsid w:val="00763980"/>
    <w:rsid w:val="00764242"/>
    <w:rsid w:val="007659E3"/>
    <w:rsid w:val="00766B1F"/>
    <w:rsid w:val="007703FD"/>
    <w:rsid w:val="007709CA"/>
    <w:rsid w:val="00771C80"/>
    <w:rsid w:val="00772857"/>
    <w:rsid w:val="00776274"/>
    <w:rsid w:val="007774BB"/>
    <w:rsid w:val="0078138D"/>
    <w:rsid w:val="0078319E"/>
    <w:rsid w:val="00785901"/>
    <w:rsid w:val="00786851"/>
    <w:rsid w:val="00787FEC"/>
    <w:rsid w:val="007913B2"/>
    <w:rsid w:val="00791A5F"/>
    <w:rsid w:val="00792B58"/>
    <w:rsid w:val="00793B1E"/>
    <w:rsid w:val="00793F87"/>
    <w:rsid w:val="0079406D"/>
    <w:rsid w:val="00795346"/>
    <w:rsid w:val="00796C5E"/>
    <w:rsid w:val="007A09DA"/>
    <w:rsid w:val="007A1583"/>
    <w:rsid w:val="007A223D"/>
    <w:rsid w:val="007A384E"/>
    <w:rsid w:val="007A3D66"/>
    <w:rsid w:val="007A7A12"/>
    <w:rsid w:val="007B163E"/>
    <w:rsid w:val="007B16D6"/>
    <w:rsid w:val="007B178D"/>
    <w:rsid w:val="007B3AF8"/>
    <w:rsid w:val="007B7A04"/>
    <w:rsid w:val="007B7F91"/>
    <w:rsid w:val="007C1C22"/>
    <w:rsid w:val="007C1CFD"/>
    <w:rsid w:val="007C3B77"/>
    <w:rsid w:val="007C3C1E"/>
    <w:rsid w:val="007C4E70"/>
    <w:rsid w:val="007C682D"/>
    <w:rsid w:val="007C6CB0"/>
    <w:rsid w:val="007C77E4"/>
    <w:rsid w:val="007D3530"/>
    <w:rsid w:val="007D54F7"/>
    <w:rsid w:val="007D79FB"/>
    <w:rsid w:val="007D7AE8"/>
    <w:rsid w:val="007E24A8"/>
    <w:rsid w:val="007E284E"/>
    <w:rsid w:val="007E5282"/>
    <w:rsid w:val="007E55BE"/>
    <w:rsid w:val="007E6427"/>
    <w:rsid w:val="007E78ED"/>
    <w:rsid w:val="007F021D"/>
    <w:rsid w:val="007F0C5F"/>
    <w:rsid w:val="007F1B85"/>
    <w:rsid w:val="007F2F5A"/>
    <w:rsid w:val="007F49A2"/>
    <w:rsid w:val="007F6665"/>
    <w:rsid w:val="007F6764"/>
    <w:rsid w:val="008020CC"/>
    <w:rsid w:val="008072BF"/>
    <w:rsid w:val="00807BAC"/>
    <w:rsid w:val="00810DC9"/>
    <w:rsid w:val="00811230"/>
    <w:rsid w:val="00811928"/>
    <w:rsid w:val="008122FC"/>
    <w:rsid w:val="0081420D"/>
    <w:rsid w:val="008150D8"/>
    <w:rsid w:val="0081631B"/>
    <w:rsid w:val="00820081"/>
    <w:rsid w:val="00823B51"/>
    <w:rsid w:val="0082469F"/>
    <w:rsid w:val="008255DD"/>
    <w:rsid w:val="00825EF7"/>
    <w:rsid w:val="008279E0"/>
    <w:rsid w:val="00827B35"/>
    <w:rsid w:val="00830CD7"/>
    <w:rsid w:val="00833D34"/>
    <w:rsid w:val="008343FA"/>
    <w:rsid w:val="008359C8"/>
    <w:rsid w:val="00837D3D"/>
    <w:rsid w:val="008400EC"/>
    <w:rsid w:val="00841B44"/>
    <w:rsid w:val="00841F38"/>
    <w:rsid w:val="00842CB2"/>
    <w:rsid w:val="008438C6"/>
    <w:rsid w:val="008440F9"/>
    <w:rsid w:val="00844CAB"/>
    <w:rsid w:val="00845C50"/>
    <w:rsid w:val="00846601"/>
    <w:rsid w:val="0084747B"/>
    <w:rsid w:val="00852B34"/>
    <w:rsid w:val="00853DFF"/>
    <w:rsid w:val="008555A1"/>
    <w:rsid w:val="00856EF8"/>
    <w:rsid w:val="0085775E"/>
    <w:rsid w:val="00857D2F"/>
    <w:rsid w:val="00860A2F"/>
    <w:rsid w:val="00860E2D"/>
    <w:rsid w:val="00862F69"/>
    <w:rsid w:val="00863BE8"/>
    <w:rsid w:val="00864B6A"/>
    <w:rsid w:val="00865A29"/>
    <w:rsid w:val="00871E96"/>
    <w:rsid w:val="008721FF"/>
    <w:rsid w:val="00872219"/>
    <w:rsid w:val="00872FB1"/>
    <w:rsid w:val="00873337"/>
    <w:rsid w:val="00873D3F"/>
    <w:rsid w:val="0087470F"/>
    <w:rsid w:val="00874A23"/>
    <w:rsid w:val="00874FA4"/>
    <w:rsid w:val="008754C7"/>
    <w:rsid w:val="00875E59"/>
    <w:rsid w:val="00876272"/>
    <w:rsid w:val="0087629A"/>
    <w:rsid w:val="008777E2"/>
    <w:rsid w:val="00880458"/>
    <w:rsid w:val="00881FE6"/>
    <w:rsid w:val="0088224D"/>
    <w:rsid w:val="00884FEA"/>
    <w:rsid w:val="00885CF2"/>
    <w:rsid w:val="00885D92"/>
    <w:rsid w:val="00886D25"/>
    <w:rsid w:val="008909D3"/>
    <w:rsid w:val="008925AD"/>
    <w:rsid w:val="00892F84"/>
    <w:rsid w:val="00894D34"/>
    <w:rsid w:val="00894E5F"/>
    <w:rsid w:val="00895B2F"/>
    <w:rsid w:val="008A14E6"/>
    <w:rsid w:val="008A32A7"/>
    <w:rsid w:val="008A5F93"/>
    <w:rsid w:val="008A71D0"/>
    <w:rsid w:val="008A7E72"/>
    <w:rsid w:val="008B23BD"/>
    <w:rsid w:val="008B2518"/>
    <w:rsid w:val="008B3603"/>
    <w:rsid w:val="008B4D1A"/>
    <w:rsid w:val="008B4F81"/>
    <w:rsid w:val="008B535D"/>
    <w:rsid w:val="008B5968"/>
    <w:rsid w:val="008B7221"/>
    <w:rsid w:val="008C0C5B"/>
    <w:rsid w:val="008C37B5"/>
    <w:rsid w:val="008C5377"/>
    <w:rsid w:val="008C56CD"/>
    <w:rsid w:val="008D1670"/>
    <w:rsid w:val="008D1C19"/>
    <w:rsid w:val="008D24DD"/>
    <w:rsid w:val="008D34FA"/>
    <w:rsid w:val="008D35CF"/>
    <w:rsid w:val="008D401A"/>
    <w:rsid w:val="008D4912"/>
    <w:rsid w:val="008D66FF"/>
    <w:rsid w:val="008D6E34"/>
    <w:rsid w:val="008D7B5D"/>
    <w:rsid w:val="008D7D00"/>
    <w:rsid w:val="008E1A4D"/>
    <w:rsid w:val="008E1BED"/>
    <w:rsid w:val="008E252F"/>
    <w:rsid w:val="008E4651"/>
    <w:rsid w:val="008E594E"/>
    <w:rsid w:val="008E6B7A"/>
    <w:rsid w:val="008E7FF1"/>
    <w:rsid w:val="008F063F"/>
    <w:rsid w:val="008F2B3D"/>
    <w:rsid w:val="008F2CBA"/>
    <w:rsid w:val="008F5B39"/>
    <w:rsid w:val="008F6E76"/>
    <w:rsid w:val="008F74F1"/>
    <w:rsid w:val="009043A8"/>
    <w:rsid w:val="0090720D"/>
    <w:rsid w:val="00910952"/>
    <w:rsid w:val="009118C3"/>
    <w:rsid w:val="00912440"/>
    <w:rsid w:val="0091481F"/>
    <w:rsid w:val="009166E6"/>
    <w:rsid w:val="00916FB9"/>
    <w:rsid w:val="00917333"/>
    <w:rsid w:val="00917CDE"/>
    <w:rsid w:val="009202F4"/>
    <w:rsid w:val="00920AFF"/>
    <w:rsid w:val="00921B50"/>
    <w:rsid w:val="00923665"/>
    <w:rsid w:val="00926266"/>
    <w:rsid w:val="0092664A"/>
    <w:rsid w:val="00927BA9"/>
    <w:rsid w:val="0093015D"/>
    <w:rsid w:val="00930E1A"/>
    <w:rsid w:val="009312F4"/>
    <w:rsid w:val="00932253"/>
    <w:rsid w:val="009322CC"/>
    <w:rsid w:val="00932612"/>
    <w:rsid w:val="009336FB"/>
    <w:rsid w:val="00935458"/>
    <w:rsid w:val="00935EE5"/>
    <w:rsid w:val="0093764D"/>
    <w:rsid w:val="00941543"/>
    <w:rsid w:val="00945C38"/>
    <w:rsid w:val="00946FF6"/>
    <w:rsid w:val="00947F02"/>
    <w:rsid w:val="009512CA"/>
    <w:rsid w:val="00951B92"/>
    <w:rsid w:val="00954323"/>
    <w:rsid w:val="00956A9E"/>
    <w:rsid w:val="00957086"/>
    <w:rsid w:val="00957094"/>
    <w:rsid w:val="00961882"/>
    <w:rsid w:val="009627C9"/>
    <w:rsid w:val="00962BE8"/>
    <w:rsid w:val="00963715"/>
    <w:rsid w:val="00963D9D"/>
    <w:rsid w:val="00965470"/>
    <w:rsid w:val="00966A7F"/>
    <w:rsid w:val="00971892"/>
    <w:rsid w:val="00972A72"/>
    <w:rsid w:val="00972FAE"/>
    <w:rsid w:val="009757A9"/>
    <w:rsid w:val="009757F0"/>
    <w:rsid w:val="0097735E"/>
    <w:rsid w:val="0098091F"/>
    <w:rsid w:val="00981800"/>
    <w:rsid w:val="0098184B"/>
    <w:rsid w:val="009822DE"/>
    <w:rsid w:val="00982778"/>
    <w:rsid w:val="00984CB7"/>
    <w:rsid w:val="00985E3D"/>
    <w:rsid w:val="00986FF1"/>
    <w:rsid w:val="00990FF8"/>
    <w:rsid w:val="009922E9"/>
    <w:rsid w:val="0099281A"/>
    <w:rsid w:val="00994241"/>
    <w:rsid w:val="009972FC"/>
    <w:rsid w:val="00997B62"/>
    <w:rsid w:val="009A12EB"/>
    <w:rsid w:val="009A1EC1"/>
    <w:rsid w:val="009A42BA"/>
    <w:rsid w:val="009A553C"/>
    <w:rsid w:val="009A6A00"/>
    <w:rsid w:val="009B00A2"/>
    <w:rsid w:val="009B37DC"/>
    <w:rsid w:val="009B45F3"/>
    <w:rsid w:val="009B59D9"/>
    <w:rsid w:val="009B76A7"/>
    <w:rsid w:val="009B7D2E"/>
    <w:rsid w:val="009C0E90"/>
    <w:rsid w:val="009C13CF"/>
    <w:rsid w:val="009C19C4"/>
    <w:rsid w:val="009C2994"/>
    <w:rsid w:val="009C2C8D"/>
    <w:rsid w:val="009C3287"/>
    <w:rsid w:val="009C4541"/>
    <w:rsid w:val="009D0AA8"/>
    <w:rsid w:val="009D4066"/>
    <w:rsid w:val="009D4B96"/>
    <w:rsid w:val="009D4DAB"/>
    <w:rsid w:val="009D5D08"/>
    <w:rsid w:val="009D69D0"/>
    <w:rsid w:val="009D6C22"/>
    <w:rsid w:val="009D7B69"/>
    <w:rsid w:val="009E0C74"/>
    <w:rsid w:val="009E28A8"/>
    <w:rsid w:val="009E52EA"/>
    <w:rsid w:val="009E7FDA"/>
    <w:rsid w:val="009F4700"/>
    <w:rsid w:val="009F4784"/>
    <w:rsid w:val="009F4C8C"/>
    <w:rsid w:val="009F5583"/>
    <w:rsid w:val="009F748C"/>
    <w:rsid w:val="009F7662"/>
    <w:rsid w:val="00A012D6"/>
    <w:rsid w:val="00A01444"/>
    <w:rsid w:val="00A02E0C"/>
    <w:rsid w:val="00A03000"/>
    <w:rsid w:val="00A03516"/>
    <w:rsid w:val="00A068F7"/>
    <w:rsid w:val="00A06D20"/>
    <w:rsid w:val="00A10DB7"/>
    <w:rsid w:val="00A10FCC"/>
    <w:rsid w:val="00A11341"/>
    <w:rsid w:val="00A114BA"/>
    <w:rsid w:val="00A11F31"/>
    <w:rsid w:val="00A12924"/>
    <w:rsid w:val="00A13321"/>
    <w:rsid w:val="00A1361C"/>
    <w:rsid w:val="00A142FF"/>
    <w:rsid w:val="00A15735"/>
    <w:rsid w:val="00A168BD"/>
    <w:rsid w:val="00A16A4B"/>
    <w:rsid w:val="00A173E6"/>
    <w:rsid w:val="00A17BF1"/>
    <w:rsid w:val="00A17EC5"/>
    <w:rsid w:val="00A208DE"/>
    <w:rsid w:val="00A20C5F"/>
    <w:rsid w:val="00A21963"/>
    <w:rsid w:val="00A21D71"/>
    <w:rsid w:val="00A22497"/>
    <w:rsid w:val="00A22BD4"/>
    <w:rsid w:val="00A23C9E"/>
    <w:rsid w:val="00A245A3"/>
    <w:rsid w:val="00A25249"/>
    <w:rsid w:val="00A255B0"/>
    <w:rsid w:val="00A25ED3"/>
    <w:rsid w:val="00A304BB"/>
    <w:rsid w:val="00A30E9F"/>
    <w:rsid w:val="00A30FA2"/>
    <w:rsid w:val="00A3204E"/>
    <w:rsid w:val="00A327E7"/>
    <w:rsid w:val="00A32CF9"/>
    <w:rsid w:val="00A33B88"/>
    <w:rsid w:val="00A3528D"/>
    <w:rsid w:val="00A36473"/>
    <w:rsid w:val="00A364B1"/>
    <w:rsid w:val="00A403F8"/>
    <w:rsid w:val="00A40FEA"/>
    <w:rsid w:val="00A411E3"/>
    <w:rsid w:val="00A425DF"/>
    <w:rsid w:val="00A44D8D"/>
    <w:rsid w:val="00A44E14"/>
    <w:rsid w:val="00A45633"/>
    <w:rsid w:val="00A46E75"/>
    <w:rsid w:val="00A47C0C"/>
    <w:rsid w:val="00A513F2"/>
    <w:rsid w:val="00A51DB8"/>
    <w:rsid w:val="00A51E4A"/>
    <w:rsid w:val="00A534D9"/>
    <w:rsid w:val="00A5354C"/>
    <w:rsid w:val="00A5363E"/>
    <w:rsid w:val="00A54DF6"/>
    <w:rsid w:val="00A55706"/>
    <w:rsid w:val="00A557FA"/>
    <w:rsid w:val="00A55D55"/>
    <w:rsid w:val="00A565D7"/>
    <w:rsid w:val="00A567A3"/>
    <w:rsid w:val="00A56C11"/>
    <w:rsid w:val="00A5777C"/>
    <w:rsid w:val="00A60A06"/>
    <w:rsid w:val="00A622BC"/>
    <w:rsid w:val="00A62E70"/>
    <w:rsid w:val="00A6616F"/>
    <w:rsid w:val="00A66285"/>
    <w:rsid w:val="00A704C2"/>
    <w:rsid w:val="00A70B8B"/>
    <w:rsid w:val="00A721F9"/>
    <w:rsid w:val="00A7772B"/>
    <w:rsid w:val="00A80C14"/>
    <w:rsid w:val="00A8224A"/>
    <w:rsid w:val="00A82B62"/>
    <w:rsid w:val="00A83975"/>
    <w:rsid w:val="00A84FC4"/>
    <w:rsid w:val="00A86C60"/>
    <w:rsid w:val="00A86D20"/>
    <w:rsid w:val="00A87894"/>
    <w:rsid w:val="00A87CC9"/>
    <w:rsid w:val="00A90438"/>
    <w:rsid w:val="00A91E72"/>
    <w:rsid w:val="00A92BEE"/>
    <w:rsid w:val="00A92E2D"/>
    <w:rsid w:val="00A93436"/>
    <w:rsid w:val="00A95C8A"/>
    <w:rsid w:val="00A96058"/>
    <w:rsid w:val="00A9666B"/>
    <w:rsid w:val="00AA013E"/>
    <w:rsid w:val="00AA1DB0"/>
    <w:rsid w:val="00AA1DC4"/>
    <w:rsid w:val="00AA2594"/>
    <w:rsid w:val="00AA2AE7"/>
    <w:rsid w:val="00AA2DFC"/>
    <w:rsid w:val="00AA4262"/>
    <w:rsid w:val="00AA6C20"/>
    <w:rsid w:val="00AB0D99"/>
    <w:rsid w:val="00AB2A2B"/>
    <w:rsid w:val="00AB2CBA"/>
    <w:rsid w:val="00AB6387"/>
    <w:rsid w:val="00AC142B"/>
    <w:rsid w:val="00AC610F"/>
    <w:rsid w:val="00AD0E96"/>
    <w:rsid w:val="00AD357A"/>
    <w:rsid w:val="00AD3BFB"/>
    <w:rsid w:val="00AD43E9"/>
    <w:rsid w:val="00AD51EA"/>
    <w:rsid w:val="00AD6125"/>
    <w:rsid w:val="00AD7365"/>
    <w:rsid w:val="00AD7524"/>
    <w:rsid w:val="00AE0C36"/>
    <w:rsid w:val="00AE193E"/>
    <w:rsid w:val="00AE401A"/>
    <w:rsid w:val="00AE42CA"/>
    <w:rsid w:val="00AE6345"/>
    <w:rsid w:val="00AE6623"/>
    <w:rsid w:val="00AE7267"/>
    <w:rsid w:val="00AE7517"/>
    <w:rsid w:val="00AF08D7"/>
    <w:rsid w:val="00AF683A"/>
    <w:rsid w:val="00AF6BAC"/>
    <w:rsid w:val="00AF712A"/>
    <w:rsid w:val="00AF7F86"/>
    <w:rsid w:val="00B00040"/>
    <w:rsid w:val="00B01CD0"/>
    <w:rsid w:val="00B03A7F"/>
    <w:rsid w:val="00B043EC"/>
    <w:rsid w:val="00B049DD"/>
    <w:rsid w:val="00B04BDF"/>
    <w:rsid w:val="00B04DE4"/>
    <w:rsid w:val="00B05D7B"/>
    <w:rsid w:val="00B063F8"/>
    <w:rsid w:val="00B06592"/>
    <w:rsid w:val="00B07675"/>
    <w:rsid w:val="00B13195"/>
    <w:rsid w:val="00B13446"/>
    <w:rsid w:val="00B13526"/>
    <w:rsid w:val="00B142EC"/>
    <w:rsid w:val="00B14593"/>
    <w:rsid w:val="00B145E0"/>
    <w:rsid w:val="00B16DF8"/>
    <w:rsid w:val="00B21628"/>
    <w:rsid w:val="00B21CD9"/>
    <w:rsid w:val="00B2207F"/>
    <w:rsid w:val="00B23127"/>
    <w:rsid w:val="00B23F9B"/>
    <w:rsid w:val="00B24BB3"/>
    <w:rsid w:val="00B27802"/>
    <w:rsid w:val="00B34416"/>
    <w:rsid w:val="00B348A9"/>
    <w:rsid w:val="00B36C58"/>
    <w:rsid w:val="00B3789D"/>
    <w:rsid w:val="00B421B3"/>
    <w:rsid w:val="00B42388"/>
    <w:rsid w:val="00B43BB7"/>
    <w:rsid w:val="00B447B3"/>
    <w:rsid w:val="00B45D11"/>
    <w:rsid w:val="00B461EC"/>
    <w:rsid w:val="00B50DE7"/>
    <w:rsid w:val="00B52813"/>
    <w:rsid w:val="00B531F5"/>
    <w:rsid w:val="00B545FB"/>
    <w:rsid w:val="00B55972"/>
    <w:rsid w:val="00B5755E"/>
    <w:rsid w:val="00B619BB"/>
    <w:rsid w:val="00B61B90"/>
    <w:rsid w:val="00B6357A"/>
    <w:rsid w:val="00B65A3B"/>
    <w:rsid w:val="00B665DA"/>
    <w:rsid w:val="00B6727D"/>
    <w:rsid w:val="00B6754D"/>
    <w:rsid w:val="00B67B59"/>
    <w:rsid w:val="00B70389"/>
    <w:rsid w:val="00B71785"/>
    <w:rsid w:val="00B73181"/>
    <w:rsid w:val="00B7368F"/>
    <w:rsid w:val="00B7370E"/>
    <w:rsid w:val="00B7396D"/>
    <w:rsid w:val="00B75A3D"/>
    <w:rsid w:val="00B75A57"/>
    <w:rsid w:val="00B75E99"/>
    <w:rsid w:val="00B76200"/>
    <w:rsid w:val="00B76EB5"/>
    <w:rsid w:val="00B77DA6"/>
    <w:rsid w:val="00B814CC"/>
    <w:rsid w:val="00B824F1"/>
    <w:rsid w:val="00B872CB"/>
    <w:rsid w:val="00B878CA"/>
    <w:rsid w:val="00B8796E"/>
    <w:rsid w:val="00B90DC9"/>
    <w:rsid w:val="00B91707"/>
    <w:rsid w:val="00B93CAD"/>
    <w:rsid w:val="00BA24C6"/>
    <w:rsid w:val="00BA3D7D"/>
    <w:rsid w:val="00BA4AA4"/>
    <w:rsid w:val="00BA4EBA"/>
    <w:rsid w:val="00BA4FD7"/>
    <w:rsid w:val="00BB0243"/>
    <w:rsid w:val="00BB2599"/>
    <w:rsid w:val="00BB465B"/>
    <w:rsid w:val="00BB506C"/>
    <w:rsid w:val="00BB62E2"/>
    <w:rsid w:val="00BB697F"/>
    <w:rsid w:val="00BB7DA8"/>
    <w:rsid w:val="00BC0437"/>
    <w:rsid w:val="00BC0C23"/>
    <w:rsid w:val="00BC0C31"/>
    <w:rsid w:val="00BC2DCA"/>
    <w:rsid w:val="00BC3AD1"/>
    <w:rsid w:val="00BC5762"/>
    <w:rsid w:val="00BC5F9D"/>
    <w:rsid w:val="00BC6520"/>
    <w:rsid w:val="00BD131A"/>
    <w:rsid w:val="00BD3615"/>
    <w:rsid w:val="00BD46E9"/>
    <w:rsid w:val="00BD4B70"/>
    <w:rsid w:val="00BD667E"/>
    <w:rsid w:val="00BE07E9"/>
    <w:rsid w:val="00BE0856"/>
    <w:rsid w:val="00BE106F"/>
    <w:rsid w:val="00BE2975"/>
    <w:rsid w:val="00BE2CEE"/>
    <w:rsid w:val="00BE2DDE"/>
    <w:rsid w:val="00BE33BE"/>
    <w:rsid w:val="00BE475A"/>
    <w:rsid w:val="00BE65F6"/>
    <w:rsid w:val="00BE66D6"/>
    <w:rsid w:val="00BE75F9"/>
    <w:rsid w:val="00BF0927"/>
    <w:rsid w:val="00BF0EFF"/>
    <w:rsid w:val="00BF1FD7"/>
    <w:rsid w:val="00BF259A"/>
    <w:rsid w:val="00BF32E4"/>
    <w:rsid w:val="00BF3BC0"/>
    <w:rsid w:val="00BF451F"/>
    <w:rsid w:val="00BF4D18"/>
    <w:rsid w:val="00BF54F0"/>
    <w:rsid w:val="00C017A9"/>
    <w:rsid w:val="00C020D2"/>
    <w:rsid w:val="00C0422E"/>
    <w:rsid w:val="00C04ED2"/>
    <w:rsid w:val="00C050A8"/>
    <w:rsid w:val="00C0583D"/>
    <w:rsid w:val="00C05C74"/>
    <w:rsid w:val="00C06586"/>
    <w:rsid w:val="00C07370"/>
    <w:rsid w:val="00C076FA"/>
    <w:rsid w:val="00C1064D"/>
    <w:rsid w:val="00C12330"/>
    <w:rsid w:val="00C123BE"/>
    <w:rsid w:val="00C1256D"/>
    <w:rsid w:val="00C12B37"/>
    <w:rsid w:val="00C12CA3"/>
    <w:rsid w:val="00C13A80"/>
    <w:rsid w:val="00C13C48"/>
    <w:rsid w:val="00C1458A"/>
    <w:rsid w:val="00C15714"/>
    <w:rsid w:val="00C167B2"/>
    <w:rsid w:val="00C238BC"/>
    <w:rsid w:val="00C265DF"/>
    <w:rsid w:val="00C2768C"/>
    <w:rsid w:val="00C27878"/>
    <w:rsid w:val="00C310F7"/>
    <w:rsid w:val="00C3136E"/>
    <w:rsid w:val="00C32E27"/>
    <w:rsid w:val="00C33DC4"/>
    <w:rsid w:val="00C346DD"/>
    <w:rsid w:val="00C34B00"/>
    <w:rsid w:val="00C37498"/>
    <w:rsid w:val="00C4262C"/>
    <w:rsid w:val="00C429E2"/>
    <w:rsid w:val="00C42A20"/>
    <w:rsid w:val="00C44261"/>
    <w:rsid w:val="00C4603B"/>
    <w:rsid w:val="00C50C24"/>
    <w:rsid w:val="00C52CE0"/>
    <w:rsid w:val="00C536DC"/>
    <w:rsid w:val="00C57095"/>
    <w:rsid w:val="00C57E7D"/>
    <w:rsid w:val="00C60958"/>
    <w:rsid w:val="00C60E02"/>
    <w:rsid w:val="00C61E62"/>
    <w:rsid w:val="00C625CB"/>
    <w:rsid w:val="00C629D8"/>
    <w:rsid w:val="00C62C92"/>
    <w:rsid w:val="00C63745"/>
    <w:rsid w:val="00C644B4"/>
    <w:rsid w:val="00C65A40"/>
    <w:rsid w:val="00C65C5C"/>
    <w:rsid w:val="00C67D5E"/>
    <w:rsid w:val="00C70137"/>
    <w:rsid w:val="00C70A0E"/>
    <w:rsid w:val="00C71DC4"/>
    <w:rsid w:val="00C74143"/>
    <w:rsid w:val="00C77220"/>
    <w:rsid w:val="00C80334"/>
    <w:rsid w:val="00C80454"/>
    <w:rsid w:val="00C813AA"/>
    <w:rsid w:val="00C8220F"/>
    <w:rsid w:val="00C825BF"/>
    <w:rsid w:val="00C82758"/>
    <w:rsid w:val="00C84B5C"/>
    <w:rsid w:val="00C86564"/>
    <w:rsid w:val="00C86DC3"/>
    <w:rsid w:val="00C90028"/>
    <w:rsid w:val="00C90ABE"/>
    <w:rsid w:val="00C90C06"/>
    <w:rsid w:val="00C916F1"/>
    <w:rsid w:val="00C91806"/>
    <w:rsid w:val="00C93003"/>
    <w:rsid w:val="00C945CC"/>
    <w:rsid w:val="00C95521"/>
    <w:rsid w:val="00C97ADF"/>
    <w:rsid w:val="00CA1252"/>
    <w:rsid w:val="00CA2683"/>
    <w:rsid w:val="00CA3040"/>
    <w:rsid w:val="00CA6DB1"/>
    <w:rsid w:val="00CB0EC3"/>
    <w:rsid w:val="00CB10E7"/>
    <w:rsid w:val="00CB1810"/>
    <w:rsid w:val="00CB3A97"/>
    <w:rsid w:val="00CB419C"/>
    <w:rsid w:val="00CB44FA"/>
    <w:rsid w:val="00CB512E"/>
    <w:rsid w:val="00CB6665"/>
    <w:rsid w:val="00CB67D0"/>
    <w:rsid w:val="00CB6F07"/>
    <w:rsid w:val="00CB746E"/>
    <w:rsid w:val="00CC03E3"/>
    <w:rsid w:val="00CC4645"/>
    <w:rsid w:val="00CC4F40"/>
    <w:rsid w:val="00CC7D85"/>
    <w:rsid w:val="00CD07A3"/>
    <w:rsid w:val="00CD130D"/>
    <w:rsid w:val="00CD1606"/>
    <w:rsid w:val="00CD4CBD"/>
    <w:rsid w:val="00CE43DF"/>
    <w:rsid w:val="00CE53A1"/>
    <w:rsid w:val="00CE5680"/>
    <w:rsid w:val="00CE63EF"/>
    <w:rsid w:val="00CF11B1"/>
    <w:rsid w:val="00CF11EC"/>
    <w:rsid w:val="00CF2502"/>
    <w:rsid w:val="00CF2B6E"/>
    <w:rsid w:val="00CF2F5A"/>
    <w:rsid w:val="00CF316C"/>
    <w:rsid w:val="00CF316D"/>
    <w:rsid w:val="00CF3510"/>
    <w:rsid w:val="00CF3752"/>
    <w:rsid w:val="00CF3A79"/>
    <w:rsid w:val="00CF57D5"/>
    <w:rsid w:val="00CF6A5B"/>
    <w:rsid w:val="00D00C3D"/>
    <w:rsid w:val="00D0358B"/>
    <w:rsid w:val="00D035D1"/>
    <w:rsid w:val="00D0402A"/>
    <w:rsid w:val="00D05ECD"/>
    <w:rsid w:val="00D06A75"/>
    <w:rsid w:val="00D0757D"/>
    <w:rsid w:val="00D0796C"/>
    <w:rsid w:val="00D13D07"/>
    <w:rsid w:val="00D1477F"/>
    <w:rsid w:val="00D204AC"/>
    <w:rsid w:val="00D206D6"/>
    <w:rsid w:val="00D20C2D"/>
    <w:rsid w:val="00D22529"/>
    <w:rsid w:val="00D235CD"/>
    <w:rsid w:val="00D238EA"/>
    <w:rsid w:val="00D26D37"/>
    <w:rsid w:val="00D26D3D"/>
    <w:rsid w:val="00D2759E"/>
    <w:rsid w:val="00D315EB"/>
    <w:rsid w:val="00D32791"/>
    <w:rsid w:val="00D32A62"/>
    <w:rsid w:val="00D32EF3"/>
    <w:rsid w:val="00D32FC1"/>
    <w:rsid w:val="00D33C07"/>
    <w:rsid w:val="00D346C3"/>
    <w:rsid w:val="00D349DC"/>
    <w:rsid w:val="00D35824"/>
    <w:rsid w:val="00D35985"/>
    <w:rsid w:val="00D3756C"/>
    <w:rsid w:val="00D4048C"/>
    <w:rsid w:val="00D410C7"/>
    <w:rsid w:val="00D41C5C"/>
    <w:rsid w:val="00D422B7"/>
    <w:rsid w:val="00D432E8"/>
    <w:rsid w:val="00D43594"/>
    <w:rsid w:val="00D44145"/>
    <w:rsid w:val="00D44A90"/>
    <w:rsid w:val="00D46F50"/>
    <w:rsid w:val="00D470ED"/>
    <w:rsid w:val="00D47975"/>
    <w:rsid w:val="00D47BA8"/>
    <w:rsid w:val="00D50364"/>
    <w:rsid w:val="00D50896"/>
    <w:rsid w:val="00D51733"/>
    <w:rsid w:val="00D51C6D"/>
    <w:rsid w:val="00D54CDC"/>
    <w:rsid w:val="00D55F3D"/>
    <w:rsid w:val="00D616BC"/>
    <w:rsid w:val="00D632A6"/>
    <w:rsid w:val="00D66CA7"/>
    <w:rsid w:val="00D67508"/>
    <w:rsid w:val="00D70016"/>
    <w:rsid w:val="00D718B4"/>
    <w:rsid w:val="00D71C03"/>
    <w:rsid w:val="00D72ACF"/>
    <w:rsid w:val="00D751AB"/>
    <w:rsid w:val="00D7621C"/>
    <w:rsid w:val="00D7665F"/>
    <w:rsid w:val="00D804E1"/>
    <w:rsid w:val="00D814A7"/>
    <w:rsid w:val="00D81763"/>
    <w:rsid w:val="00D8183C"/>
    <w:rsid w:val="00D82550"/>
    <w:rsid w:val="00D82A10"/>
    <w:rsid w:val="00D83FAA"/>
    <w:rsid w:val="00D84B2A"/>
    <w:rsid w:val="00D84CB8"/>
    <w:rsid w:val="00D85898"/>
    <w:rsid w:val="00D85A1E"/>
    <w:rsid w:val="00D86100"/>
    <w:rsid w:val="00D8615B"/>
    <w:rsid w:val="00D8659A"/>
    <w:rsid w:val="00D86E2A"/>
    <w:rsid w:val="00D8712F"/>
    <w:rsid w:val="00D872C5"/>
    <w:rsid w:val="00D873F2"/>
    <w:rsid w:val="00D906AD"/>
    <w:rsid w:val="00D90B4B"/>
    <w:rsid w:val="00D9377C"/>
    <w:rsid w:val="00D93D7F"/>
    <w:rsid w:val="00D94886"/>
    <w:rsid w:val="00D956E7"/>
    <w:rsid w:val="00D96051"/>
    <w:rsid w:val="00D96D90"/>
    <w:rsid w:val="00D9773A"/>
    <w:rsid w:val="00DA08BE"/>
    <w:rsid w:val="00DA1447"/>
    <w:rsid w:val="00DA1BE8"/>
    <w:rsid w:val="00DA1EC8"/>
    <w:rsid w:val="00DA44E0"/>
    <w:rsid w:val="00DA4E4D"/>
    <w:rsid w:val="00DA56C7"/>
    <w:rsid w:val="00DA5CEC"/>
    <w:rsid w:val="00DA6D6E"/>
    <w:rsid w:val="00DA6DD3"/>
    <w:rsid w:val="00DA7074"/>
    <w:rsid w:val="00DB1A51"/>
    <w:rsid w:val="00DB2252"/>
    <w:rsid w:val="00DB2BF3"/>
    <w:rsid w:val="00DB4232"/>
    <w:rsid w:val="00DB653A"/>
    <w:rsid w:val="00DB6C41"/>
    <w:rsid w:val="00DB757D"/>
    <w:rsid w:val="00DB78C4"/>
    <w:rsid w:val="00DB7B8D"/>
    <w:rsid w:val="00DB7D1D"/>
    <w:rsid w:val="00DC047F"/>
    <w:rsid w:val="00DC081F"/>
    <w:rsid w:val="00DC2B39"/>
    <w:rsid w:val="00DC52C1"/>
    <w:rsid w:val="00DC7C37"/>
    <w:rsid w:val="00DC7CA0"/>
    <w:rsid w:val="00DC7ED9"/>
    <w:rsid w:val="00DD0063"/>
    <w:rsid w:val="00DD04AB"/>
    <w:rsid w:val="00DD142B"/>
    <w:rsid w:val="00DD20F4"/>
    <w:rsid w:val="00DD2A9D"/>
    <w:rsid w:val="00DD37E1"/>
    <w:rsid w:val="00DE00A1"/>
    <w:rsid w:val="00DE1861"/>
    <w:rsid w:val="00DE226D"/>
    <w:rsid w:val="00DE22C5"/>
    <w:rsid w:val="00DE28BE"/>
    <w:rsid w:val="00DE2BB1"/>
    <w:rsid w:val="00DE3882"/>
    <w:rsid w:val="00DE45F2"/>
    <w:rsid w:val="00DF1626"/>
    <w:rsid w:val="00DF1B72"/>
    <w:rsid w:val="00DF462D"/>
    <w:rsid w:val="00DF4DE8"/>
    <w:rsid w:val="00DF518C"/>
    <w:rsid w:val="00DF705B"/>
    <w:rsid w:val="00DF705D"/>
    <w:rsid w:val="00E00243"/>
    <w:rsid w:val="00E0075A"/>
    <w:rsid w:val="00E012BD"/>
    <w:rsid w:val="00E04821"/>
    <w:rsid w:val="00E062DB"/>
    <w:rsid w:val="00E07C77"/>
    <w:rsid w:val="00E1026D"/>
    <w:rsid w:val="00E10E6F"/>
    <w:rsid w:val="00E11494"/>
    <w:rsid w:val="00E12029"/>
    <w:rsid w:val="00E14520"/>
    <w:rsid w:val="00E1460F"/>
    <w:rsid w:val="00E14E6B"/>
    <w:rsid w:val="00E1570C"/>
    <w:rsid w:val="00E17A4E"/>
    <w:rsid w:val="00E17B2F"/>
    <w:rsid w:val="00E22F9C"/>
    <w:rsid w:val="00E27ADE"/>
    <w:rsid w:val="00E35273"/>
    <w:rsid w:val="00E35562"/>
    <w:rsid w:val="00E40122"/>
    <w:rsid w:val="00E41EF4"/>
    <w:rsid w:val="00E42F7D"/>
    <w:rsid w:val="00E44244"/>
    <w:rsid w:val="00E45BDF"/>
    <w:rsid w:val="00E46F9F"/>
    <w:rsid w:val="00E47095"/>
    <w:rsid w:val="00E503F3"/>
    <w:rsid w:val="00E50A05"/>
    <w:rsid w:val="00E5168A"/>
    <w:rsid w:val="00E53744"/>
    <w:rsid w:val="00E55A79"/>
    <w:rsid w:val="00E56313"/>
    <w:rsid w:val="00E568D0"/>
    <w:rsid w:val="00E56C02"/>
    <w:rsid w:val="00E60CE3"/>
    <w:rsid w:val="00E61E28"/>
    <w:rsid w:val="00E62CDF"/>
    <w:rsid w:val="00E65666"/>
    <w:rsid w:val="00E66154"/>
    <w:rsid w:val="00E666A3"/>
    <w:rsid w:val="00E72CFF"/>
    <w:rsid w:val="00E73056"/>
    <w:rsid w:val="00E73074"/>
    <w:rsid w:val="00E73C24"/>
    <w:rsid w:val="00E74D80"/>
    <w:rsid w:val="00E74F82"/>
    <w:rsid w:val="00E75BD2"/>
    <w:rsid w:val="00E75E11"/>
    <w:rsid w:val="00E76EEE"/>
    <w:rsid w:val="00E81485"/>
    <w:rsid w:val="00E84DCA"/>
    <w:rsid w:val="00E8715D"/>
    <w:rsid w:val="00E87614"/>
    <w:rsid w:val="00E90E21"/>
    <w:rsid w:val="00E93F5C"/>
    <w:rsid w:val="00E964EE"/>
    <w:rsid w:val="00E96B56"/>
    <w:rsid w:val="00E96DFA"/>
    <w:rsid w:val="00E97326"/>
    <w:rsid w:val="00EA0C02"/>
    <w:rsid w:val="00EA3267"/>
    <w:rsid w:val="00EA4260"/>
    <w:rsid w:val="00EA710C"/>
    <w:rsid w:val="00EA7460"/>
    <w:rsid w:val="00EB08A7"/>
    <w:rsid w:val="00EB1A70"/>
    <w:rsid w:val="00EB55F5"/>
    <w:rsid w:val="00EC1017"/>
    <w:rsid w:val="00EC2D9E"/>
    <w:rsid w:val="00EC3EF3"/>
    <w:rsid w:val="00EC43BC"/>
    <w:rsid w:val="00EC454C"/>
    <w:rsid w:val="00EC5347"/>
    <w:rsid w:val="00EC5567"/>
    <w:rsid w:val="00EC5BAC"/>
    <w:rsid w:val="00EC7AB3"/>
    <w:rsid w:val="00EC7BF2"/>
    <w:rsid w:val="00EC7D4E"/>
    <w:rsid w:val="00ED076E"/>
    <w:rsid w:val="00ED0F42"/>
    <w:rsid w:val="00ED1084"/>
    <w:rsid w:val="00ED2EAE"/>
    <w:rsid w:val="00ED3D25"/>
    <w:rsid w:val="00EE1131"/>
    <w:rsid w:val="00EE1B58"/>
    <w:rsid w:val="00EE2496"/>
    <w:rsid w:val="00EE267E"/>
    <w:rsid w:val="00EE3BDA"/>
    <w:rsid w:val="00EE5E18"/>
    <w:rsid w:val="00EF0E1D"/>
    <w:rsid w:val="00EF2A5F"/>
    <w:rsid w:val="00EF472A"/>
    <w:rsid w:val="00EF49A2"/>
    <w:rsid w:val="00EF6477"/>
    <w:rsid w:val="00EF64AA"/>
    <w:rsid w:val="00EF6F3B"/>
    <w:rsid w:val="00EF7A4E"/>
    <w:rsid w:val="00F003DC"/>
    <w:rsid w:val="00F014CF"/>
    <w:rsid w:val="00F02BF0"/>
    <w:rsid w:val="00F02D97"/>
    <w:rsid w:val="00F03B9D"/>
    <w:rsid w:val="00F043C5"/>
    <w:rsid w:val="00F047BE"/>
    <w:rsid w:val="00F06D8B"/>
    <w:rsid w:val="00F07671"/>
    <w:rsid w:val="00F101B1"/>
    <w:rsid w:val="00F10C78"/>
    <w:rsid w:val="00F1210A"/>
    <w:rsid w:val="00F14919"/>
    <w:rsid w:val="00F14FC9"/>
    <w:rsid w:val="00F15303"/>
    <w:rsid w:val="00F15AC7"/>
    <w:rsid w:val="00F16926"/>
    <w:rsid w:val="00F20B76"/>
    <w:rsid w:val="00F26590"/>
    <w:rsid w:val="00F26742"/>
    <w:rsid w:val="00F27EDB"/>
    <w:rsid w:val="00F3227D"/>
    <w:rsid w:val="00F32A9C"/>
    <w:rsid w:val="00F34B57"/>
    <w:rsid w:val="00F34F6A"/>
    <w:rsid w:val="00F353B4"/>
    <w:rsid w:val="00F365D5"/>
    <w:rsid w:val="00F36BE7"/>
    <w:rsid w:val="00F43123"/>
    <w:rsid w:val="00F4413F"/>
    <w:rsid w:val="00F464B9"/>
    <w:rsid w:val="00F47074"/>
    <w:rsid w:val="00F502CC"/>
    <w:rsid w:val="00F52361"/>
    <w:rsid w:val="00F5252F"/>
    <w:rsid w:val="00F52906"/>
    <w:rsid w:val="00F530BC"/>
    <w:rsid w:val="00F5348A"/>
    <w:rsid w:val="00F55142"/>
    <w:rsid w:val="00F602F0"/>
    <w:rsid w:val="00F605D7"/>
    <w:rsid w:val="00F60863"/>
    <w:rsid w:val="00F60CEB"/>
    <w:rsid w:val="00F62352"/>
    <w:rsid w:val="00F632C2"/>
    <w:rsid w:val="00F63810"/>
    <w:rsid w:val="00F63C9D"/>
    <w:rsid w:val="00F642A9"/>
    <w:rsid w:val="00F64D80"/>
    <w:rsid w:val="00F65A55"/>
    <w:rsid w:val="00F65BA1"/>
    <w:rsid w:val="00F677BE"/>
    <w:rsid w:val="00F7035B"/>
    <w:rsid w:val="00F7298A"/>
    <w:rsid w:val="00F731A0"/>
    <w:rsid w:val="00F73E41"/>
    <w:rsid w:val="00F74F1F"/>
    <w:rsid w:val="00F75CEB"/>
    <w:rsid w:val="00F76169"/>
    <w:rsid w:val="00F809F5"/>
    <w:rsid w:val="00F81841"/>
    <w:rsid w:val="00F81A21"/>
    <w:rsid w:val="00F81C1B"/>
    <w:rsid w:val="00F82190"/>
    <w:rsid w:val="00F83088"/>
    <w:rsid w:val="00F83F78"/>
    <w:rsid w:val="00F844B0"/>
    <w:rsid w:val="00F84782"/>
    <w:rsid w:val="00F84965"/>
    <w:rsid w:val="00F84DFB"/>
    <w:rsid w:val="00F84EA2"/>
    <w:rsid w:val="00F85FB6"/>
    <w:rsid w:val="00F8677C"/>
    <w:rsid w:val="00F86E06"/>
    <w:rsid w:val="00F87B46"/>
    <w:rsid w:val="00F90C7F"/>
    <w:rsid w:val="00F912C9"/>
    <w:rsid w:val="00F92420"/>
    <w:rsid w:val="00F92578"/>
    <w:rsid w:val="00F93F7E"/>
    <w:rsid w:val="00F94270"/>
    <w:rsid w:val="00F94FEA"/>
    <w:rsid w:val="00F95671"/>
    <w:rsid w:val="00F96101"/>
    <w:rsid w:val="00F96E0C"/>
    <w:rsid w:val="00FA6F1F"/>
    <w:rsid w:val="00FA7105"/>
    <w:rsid w:val="00FA79D6"/>
    <w:rsid w:val="00FA7FE1"/>
    <w:rsid w:val="00FB0C14"/>
    <w:rsid w:val="00FB1488"/>
    <w:rsid w:val="00FB5028"/>
    <w:rsid w:val="00FB54EE"/>
    <w:rsid w:val="00FB5B9F"/>
    <w:rsid w:val="00FB5DC8"/>
    <w:rsid w:val="00FB76C1"/>
    <w:rsid w:val="00FB78CA"/>
    <w:rsid w:val="00FB7DC0"/>
    <w:rsid w:val="00FC27CA"/>
    <w:rsid w:val="00FC4D0F"/>
    <w:rsid w:val="00FC6AD0"/>
    <w:rsid w:val="00FD1B23"/>
    <w:rsid w:val="00FD2C9B"/>
    <w:rsid w:val="00FD360B"/>
    <w:rsid w:val="00FD6BA9"/>
    <w:rsid w:val="00FD6E9E"/>
    <w:rsid w:val="00FE09A8"/>
    <w:rsid w:val="00FE1C1D"/>
    <w:rsid w:val="00FE2706"/>
    <w:rsid w:val="00FE2772"/>
    <w:rsid w:val="00FE3298"/>
    <w:rsid w:val="00FE47EE"/>
    <w:rsid w:val="00FE5A15"/>
    <w:rsid w:val="00FE5DDF"/>
    <w:rsid w:val="00FF02BC"/>
    <w:rsid w:val="00FF10A8"/>
    <w:rsid w:val="00FF1E73"/>
    <w:rsid w:val="00FF4929"/>
    <w:rsid w:val="00FF4CFA"/>
    <w:rsid w:val="00FF4D71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0F2F"/>
  <w15:chartTrackingRefBased/>
  <w15:docId w15:val="{0FEACD25-5841-224A-AA0F-F0BB9241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65A8"/>
  </w:style>
  <w:style w:type="paragraph" w:styleId="Titre1">
    <w:name w:val="heading 1"/>
    <w:basedOn w:val="Normal"/>
    <w:next w:val="Normal"/>
    <w:link w:val="Titre1Car"/>
    <w:uiPriority w:val="9"/>
    <w:qFormat/>
    <w:rsid w:val="00BA4F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link w:val="NotedebasdepageCar"/>
    <w:autoRedefine/>
    <w:uiPriority w:val="99"/>
    <w:unhideWhenUsed/>
    <w:qFormat/>
    <w:rsid w:val="00F14919"/>
    <w:pPr>
      <w:jc w:val="both"/>
    </w:pPr>
    <w:rPr>
      <w:rFonts w:ascii="Times New Roman" w:hAnsi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14919"/>
    <w:rPr>
      <w:rFonts w:ascii="Times New Roman" w:hAnsi="Times New Roman"/>
    </w:rPr>
  </w:style>
  <w:style w:type="paragraph" w:styleId="En-tte">
    <w:name w:val="header"/>
    <w:basedOn w:val="Normal"/>
    <w:link w:val="En-tteCar"/>
    <w:uiPriority w:val="99"/>
    <w:unhideWhenUsed/>
    <w:rsid w:val="004565A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565A8"/>
  </w:style>
  <w:style w:type="character" w:styleId="Appelnotedebasdep">
    <w:name w:val="footnote reference"/>
    <w:basedOn w:val="Policepardfaut"/>
    <w:uiPriority w:val="99"/>
    <w:semiHidden/>
    <w:unhideWhenUsed/>
    <w:rsid w:val="004565A8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4565A8"/>
  </w:style>
  <w:style w:type="paragraph" w:styleId="Paragraphedeliste">
    <w:name w:val="List Paragraph"/>
    <w:basedOn w:val="Normal"/>
    <w:uiPriority w:val="34"/>
    <w:qFormat/>
    <w:rsid w:val="004565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F2A5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EF2A5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D0AA8"/>
    <w:rPr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D84CB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A4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A4FD7"/>
    <w:pPr>
      <w:spacing w:before="480" w:line="276" w:lineRule="auto"/>
      <w:outlineLvl w:val="9"/>
    </w:pPr>
    <w:rPr>
      <w:b/>
      <w:bCs/>
      <w:sz w:val="28"/>
      <w:szCs w:val="28"/>
      <w:lang w:val="fr-CA"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BA4FD7"/>
    <w:pPr>
      <w:spacing w:before="120"/>
      <w:ind w:left="240"/>
    </w:pPr>
    <w:rPr>
      <w:b/>
      <w:bCs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BA4FD7"/>
    <w:pPr>
      <w:spacing w:before="120"/>
    </w:pPr>
    <w:rPr>
      <w:b/>
      <w:bCs/>
      <w:iCs/>
    </w:rPr>
  </w:style>
  <w:style w:type="paragraph" w:styleId="TM3">
    <w:name w:val="toc 3"/>
    <w:basedOn w:val="Normal"/>
    <w:next w:val="Normal"/>
    <w:autoRedefine/>
    <w:uiPriority w:val="39"/>
    <w:unhideWhenUsed/>
    <w:rsid w:val="00BA4FD7"/>
    <w:pPr>
      <w:ind w:left="480"/>
    </w:pPr>
    <w:rPr>
      <w:sz w:val="20"/>
      <w:szCs w:val="20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BA4FD7"/>
    <w:pPr>
      <w:ind w:left="72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BA4FD7"/>
    <w:pPr>
      <w:ind w:left="96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BA4FD7"/>
    <w:pPr>
      <w:ind w:left="12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BA4FD7"/>
    <w:pPr>
      <w:ind w:left="144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BA4FD7"/>
    <w:pPr>
      <w:ind w:left="168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BA4FD7"/>
    <w:pPr>
      <w:ind w:left="1920"/>
    </w:pPr>
    <w:rPr>
      <w:sz w:val="20"/>
      <w:szCs w:val="20"/>
    </w:rPr>
  </w:style>
  <w:style w:type="table" w:styleId="Grilledutableau">
    <w:name w:val="Table Grid"/>
    <w:basedOn w:val="TableauNormal"/>
    <w:uiPriority w:val="39"/>
    <w:rsid w:val="009D6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F06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063F"/>
    <w:pPr>
      <w:jc w:val="both"/>
    </w:pPr>
    <w:rPr>
      <w:rFonts w:ascii="Times New Roman" w:eastAsiaTheme="minorEastAsia" w:hAnsi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063F"/>
    <w:rPr>
      <w:rFonts w:ascii="Times New Roman" w:eastAsiaTheme="minorEastAsia" w:hAnsi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063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63F"/>
    <w:rPr>
      <w:rFonts w:ascii="Times New Roman" w:hAnsi="Times New Roman" w:cs="Times New Roman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3715"/>
    <w:pPr>
      <w:jc w:val="left"/>
    </w:pPr>
    <w:rPr>
      <w:rFonts w:asciiTheme="minorHAnsi" w:eastAsiaTheme="minorHAnsi" w:hAnsiTheme="minorHAns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3715"/>
    <w:rPr>
      <w:rFonts w:ascii="Times New Roman" w:eastAsiaTheme="minorEastAsia" w:hAnsi="Times New Roman"/>
      <w:b/>
      <w:bCs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623C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23CE"/>
  </w:style>
  <w:style w:type="paragraph" w:customStyle="1" w:styleId="p1">
    <w:name w:val="p1"/>
    <w:basedOn w:val="Normal"/>
    <w:rsid w:val="001C61FB"/>
    <w:pPr>
      <w:ind w:left="540" w:hanging="540"/>
    </w:pPr>
    <w:rPr>
      <w:rFonts w:ascii="Helvetica" w:hAnsi="Helvetica" w:cs="Times New Roman"/>
      <w:sz w:val="18"/>
      <w:szCs w:val="18"/>
      <w:lang w:eastAsia="fr-FR"/>
    </w:rPr>
  </w:style>
  <w:style w:type="character" w:customStyle="1" w:styleId="s1">
    <w:name w:val="s1"/>
    <w:basedOn w:val="Policepardfaut"/>
    <w:rsid w:val="001C61FB"/>
    <w:rPr>
      <w:rFonts w:ascii="PingFang SC" w:eastAsia="PingFang SC" w:hAnsi="PingFang SC" w:hint="eastAsia"/>
      <w:sz w:val="18"/>
      <w:szCs w:val="18"/>
    </w:rPr>
  </w:style>
  <w:style w:type="character" w:customStyle="1" w:styleId="apple-converted-space">
    <w:name w:val="apple-converted-space"/>
    <w:basedOn w:val="Policepardfaut"/>
    <w:rsid w:val="001C6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7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0DA7E8EB-540C-8846-BE5F-4AB41099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8</Pages>
  <Words>2740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 Perron</dc:creator>
  <cp:keywords/>
  <dc:description/>
  <cp:lastModifiedBy>Sonny Perron</cp:lastModifiedBy>
  <cp:revision>1380</cp:revision>
  <dcterms:created xsi:type="dcterms:W3CDTF">2018-09-19T20:44:00Z</dcterms:created>
  <dcterms:modified xsi:type="dcterms:W3CDTF">2018-11-06T18:17:00Z</dcterms:modified>
</cp:coreProperties>
</file>